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AA" w:rsidRDefault="00DF777E" w:rsidP="00784DAA">
      <w:pPr>
        <w:tabs>
          <w:tab w:val="left" w:pos="4962"/>
        </w:tabs>
        <w:ind w:left="-567" w:right="-143" w:firstLine="567"/>
        <w:rPr>
          <w:b/>
        </w:rPr>
      </w:pPr>
      <w:r>
        <w:rPr>
          <w:b/>
        </w:rPr>
        <w:t xml:space="preserve"> </w:t>
      </w:r>
      <w:r w:rsidR="006127AE">
        <w:rPr>
          <w:b/>
        </w:rPr>
        <w:t xml:space="preserve"> </w:t>
      </w:r>
      <w:r w:rsidR="00FF1DD4">
        <w:rPr>
          <w:b/>
        </w:rPr>
        <w:t xml:space="preserve">                                                            </w:t>
      </w:r>
      <w:r w:rsidR="00FF1DD4" w:rsidRPr="00ED21E2">
        <w:rPr>
          <w:b/>
        </w:rPr>
        <w:t xml:space="preserve"> </w:t>
      </w:r>
      <w:r w:rsidR="008140E0"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182">
        <w:rPr>
          <w:b/>
        </w:rPr>
        <w:t xml:space="preserve">                       </w:t>
      </w:r>
      <w:r w:rsidR="00784DAA">
        <w:rPr>
          <w:b/>
        </w:rPr>
        <w:t xml:space="preserve">         </w:t>
      </w:r>
      <w:r w:rsidR="00FF1DD4">
        <w:rPr>
          <w:b/>
        </w:rPr>
        <w:t xml:space="preserve">  </w:t>
      </w:r>
    </w:p>
    <w:p w:rsidR="00FF1DD4" w:rsidRDefault="00FF1DD4" w:rsidP="00784DAA">
      <w:pPr>
        <w:tabs>
          <w:tab w:val="left" w:pos="4962"/>
        </w:tabs>
        <w:ind w:left="-567" w:right="-143" w:firstLine="567"/>
        <w:rPr>
          <w:b/>
        </w:rPr>
      </w:pPr>
      <w:r>
        <w:rPr>
          <w:b/>
        </w:rPr>
        <w:t xml:space="preserve">                </w:t>
      </w:r>
    </w:p>
    <w:p w:rsidR="00FF1DD4" w:rsidRDefault="00FF1DD4" w:rsidP="00117068">
      <w:pPr>
        <w:pStyle w:val="2"/>
        <w:spacing w:before="0" w:after="0"/>
        <w:ind w:left="-567" w:right="-143" w:firstLine="567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АДМИНИСТРАЦИЯ                                                                                      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«СОСНОГОРСК»</w:t>
      </w:r>
    </w:p>
    <w:p w:rsidR="00FF1DD4" w:rsidRPr="002D04A3" w:rsidRDefault="00FF1DD4" w:rsidP="00117068">
      <w:pPr>
        <w:pStyle w:val="2"/>
        <w:spacing w:before="0" w:after="0"/>
        <w:ind w:left="-567" w:right="-143" w:firstLine="567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МУНИЦИПАЛЬНОГО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РАЙОНА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МУНИЦИПАЛЬН</w:t>
      </w:r>
      <w:r w:rsidRPr="002D04A3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Й</w:t>
      </w:r>
      <w:r w:rsidRPr="002D04A3"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РАЙОНСА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</w:t>
      </w:r>
    </w:p>
    <w:p w:rsidR="00FF1DD4" w:rsidRPr="00F901A4" w:rsidRDefault="00FF1DD4" w:rsidP="00117068">
      <w:pPr>
        <w:pStyle w:val="2"/>
        <w:spacing w:before="0" w:after="0"/>
        <w:ind w:left="-567" w:right="-143" w:firstLine="567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«СОСНОГОРСК» </w:t>
      </w:r>
      <w:r w:rsidRPr="00F901A4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FF1DD4" w:rsidRPr="00F901A4" w:rsidRDefault="00FF1DD4" w:rsidP="00117068">
      <w:pPr>
        <w:ind w:left="-567" w:right="-143" w:firstLine="567"/>
        <w:rPr>
          <w:b/>
          <w:bCs/>
          <w:sz w:val="18"/>
          <w:szCs w:val="18"/>
        </w:rPr>
      </w:pPr>
      <w:r w:rsidRPr="00F901A4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</w:p>
    <w:p w:rsidR="00FF1DD4" w:rsidRPr="00F901A4" w:rsidRDefault="00FF1DD4" w:rsidP="00117068">
      <w:pPr>
        <w:pStyle w:val="3"/>
        <w:spacing w:before="0"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F901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E83" w:rsidRPr="00F901A4" w:rsidRDefault="00DA7E83" w:rsidP="00117068">
      <w:pPr>
        <w:ind w:left="-567" w:right="-143" w:firstLine="567"/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      </w:t>
      </w:r>
      <w:r w:rsidRPr="00F901A4">
        <w:rPr>
          <w:b/>
          <w:sz w:val="28"/>
          <w:szCs w:val="28"/>
        </w:rPr>
        <w:t>ШУÖМ</w:t>
      </w:r>
    </w:p>
    <w:p w:rsidR="00FF1DD4" w:rsidRDefault="00FF1DD4" w:rsidP="00117068">
      <w:pPr>
        <w:ind w:left="-567" w:right="-143" w:firstLine="567"/>
        <w:jc w:val="center"/>
        <w:rPr>
          <w:b/>
        </w:rPr>
      </w:pPr>
    </w:p>
    <w:p w:rsidR="004F27D1" w:rsidRDefault="004F27D1" w:rsidP="00117068">
      <w:pPr>
        <w:ind w:left="-567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1DD4" w:rsidRPr="004F27D1" w:rsidRDefault="00FF1DD4" w:rsidP="00117068">
      <w:pPr>
        <w:ind w:left="-567" w:right="-143" w:firstLine="567"/>
        <w:jc w:val="both"/>
        <w:rPr>
          <w:b/>
          <w:sz w:val="28"/>
          <w:szCs w:val="28"/>
          <w:u w:val="single"/>
        </w:rPr>
      </w:pPr>
      <w:r w:rsidRPr="004F27D1">
        <w:rPr>
          <w:b/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от   </w:t>
      </w:r>
      <w:r w:rsidR="00D54870">
        <w:rPr>
          <w:sz w:val="28"/>
          <w:szCs w:val="28"/>
        </w:rPr>
        <w:t>06</w:t>
      </w:r>
      <w:r w:rsidR="007C5A64">
        <w:rPr>
          <w:sz w:val="28"/>
          <w:szCs w:val="28"/>
        </w:rPr>
        <w:t xml:space="preserve">  </w:t>
      </w:r>
      <w:r w:rsidR="00D54870">
        <w:rPr>
          <w:sz w:val="28"/>
          <w:szCs w:val="28"/>
        </w:rPr>
        <w:t xml:space="preserve"> июля</w:t>
      </w:r>
      <w:r w:rsidR="005F0132">
        <w:rPr>
          <w:sz w:val="28"/>
          <w:szCs w:val="28"/>
        </w:rPr>
        <w:t xml:space="preserve">  </w:t>
      </w:r>
      <w:r w:rsidR="007C5A64">
        <w:rPr>
          <w:sz w:val="28"/>
          <w:szCs w:val="28"/>
        </w:rPr>
        <w:t xml:space="preserve">  </w:t>
      </w:r>
      <w:r w:rsidRPr="004F27D1">
        <w:rPr>
          <w:sz w:val="28"/>
          <w:szCs w:val="28"/>
        </w:rPr>
        <w:t>201</w:t>
      </w:r>
      <w:r w:rsidR="00DF0436">
        <w:rPr>
          <w:sz w:val="28"/>
          <w:szCs w:val="28"/>
        </w:rPr>
        <w:t>7</w:t>
      </w:r>
      <w:r w:rsidR="00776048" w:rsidRPr="004F27D1">
        <w:rPr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                  </w:t>
      </w:r>
      <w:r w:rsidR="00541D54">
        <w:rPr>
          <w:sz w:val="28"/>
          <w:szCs w:val="28"/>
        </w:rPr>
        <w:t xml:space="preserve">              </w:t>
      </w:r>
      <w:r w:rsidRPr="004F27D1">
        <w:rPr>
          <w:sz w:val="28"/>
          <w:szCs w:val="28"/>
        </w:rPr>
        <w:t xml:space="preserve">                                </w:t>
      </w:r>
      <w:r w:rsidR="00701F7A">
        <w:rPr>
          <w:sz w:val="28"/>
          <w:szCs w:val="28"/>
        </w:rPr>
        <w:t xml:space="preserve"> </w:t>
      </w:r>
      <w:r w:rsidR="00287255">
        <w:rPr>
          <w:sz w:val="28"/>
          <w:szCs w:val="28"/>
        </w:rPr>
        <w:t xml:space="preserve"> </w:t>
      </w:r>
      <w:r w:rsidR="00AA1BAD">
        <w:rPr>
          <w:sz w:val="28"/>
          <w:szCs w:val="28"/>
        </w:rPr>
        <w:t xml:space="preserve">         </w:t>
      </w:r>
      <w:r w:rsidRPr="004F27D1">
        <w:rPr>
          <w:sz w:val="28"/>
          <w:szCs w:val="28"/>
        </w:rPr>
        <w:t>№</w:t>
      </w:r>
      <w:r w:rsidR="00D54870">
        <w:rPr>
          <w:sz w:val="28"/>
          <w:szCs w:val="28"/>
        </w:rPr>
        <w:t xml:space="preserve"> 831</w:t>
      </w:r>
      <w:r w:rsidRPr="004F27D1">
        <w:rPr>
          <w:sz w:val="28"/>
          <w:szCs w:val="28"/>
        </w:rPr>
        <w:t xml:space="preserve"> </w:t>
      </w:r>
      <w:r w:rsidR="00A25F1A" w:rsidRPr="004F27D1">
        <w:rPr>
          <w:sz w:val="28"/>
          <w:szCs w:val="28"/>
          <w:u w:val="single"/>
        </w:rPr>
        <w:t xml:space="preserve">  </w:t>
      </w:r>
    </w:p>
    <w:p w:rsidR="00FF1DD4" w:rsidRPr="004F27D1" w:rsidRDefault="00701F7A" w:rsidP="00117068">
      <w:pPr>
        <w:ind w:left="-567" w:right="-1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7255">
        <w:rPr>
          <w:b/>
          <w:sz w:val="28"/>
          <w:szCs w:val="28"/>
        </w:rPr>
        <w:t xml:space="preserve">      </w:t>
      </w:r>
      <w:r w:rsidR="00776048" w:rsidRPr="004F27D1">
        <w:rPr>
          <w:sz w:val="28"/>
          <w:szCs w:val="28"/>
        </w:rPr>
        <w:t>г. Сосногорск</w:t>
      </w:r>
    </w:p>
    <w:p w:rsidR="00FF1DD4" w:rsidRPr="004F27D1" w:rsidRDefault="00FF1DD4" w:rsidP="00117068">
      <w:pPr>
        <w:tabs>
          <w:tab w:val="left" w:pos="9180"/>
        </w:tabs>
        <w:ind w:left="-567" w:right="-143" w:firstLine="567"/>
        <w:rPr>
          <w:sz w:val="28"/>
          <w:szCs w:val="28"/>
        </w:rPr>
      </w:pPr>
    </w:p>
    <w:p w:rsidR="007C5A64" w:rsidRDefault="00A57EFB" w:rsidP="00117068">
      <w:pPr>
        <w:ind w:left="-567" w:right="-143" w:firstLine="567"/>
        <w:jc w:val="center"/>
        <w:rPr>
          <w:sz w:val="28"/>
          <w:szCs w:val="28"/>
        </w:rPr>
      </w:pPr>
      <w:r w:rsidRPr="00A57EF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9B00B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DF0436" w:rsidRPr="00DF0436">
        <w:rPr>
          <w:sz w:val="28"/>
          <w:szCs w:val="28"/>
        </w:rPr>
        <w:t xml:space="preserve">оздоровления </w:t>
      </w:r>
      <w:r w:rsidR="00DF0436">
        <w:rPr>
          <w:sz w:val="28"/>
          <w:szCs w:val="28"/>
        </w:rPr>
        <w:t>муниципальных</w:t>
      </w:r>
      <w:r w:rsidR="00DF0436" w:rsidRPr="00DF0436">
        <w:rPr>
          <w:sz w:val="28"/>
          <w:szCs w:val="28"/>
        </w:rPr>
        <w:t xml:space="preserve"> финансов (оптимизации расходов) </w:t>
      </w:r>
      <w:r w:rsidR="00DF0436">
        <w:rPr>
          <w:sz w:val="28"/>
          <w:szCs w:val="28"/>
        </w:rPr>
        <w:t xml:space="preserve">муниципального образования муниципального района «Сосногорск» </w:t>
      </w:r>
      <w:r w:rsidR="00DF0436" w:rsidRPr="00DF0436">
        <w:rPr>
          <w:sz w:val="28"/>
          <w:szCs w:val="28"/>
        </w:rPr>
        <w:t>на период 2017 - 20</w:t>
      </w:r>
      <w:r w:rsidR="000375E0">
        <w:rPr>
          <w:sz w:val="28"/>
          <w:szCs w:val="28"/>
        </w:rPr>
        <w:t>2</w:t>
      </w:r>
      <w:r w:rsidR="006522B5">
        <w:rPr>
          <w:sz w:val="28"/>
          <w:szCs w:val="28"/>
        </w:rPr>
        <w:t>4</w:t>
      </w:r>
      <w:r w:rsidR="00DF0436" w:rsidRPr="00DF0436">
        <w:rPr>
          <w:sz w:val="28"/>
          <w:szCs w:val="28"/>
        </w:rPr>
        <w:t xml:space="preserve"> годов</w:t>
      </w:r>
    </w:p>
    <w:p w:rsidR="00A57EFB" w:rsidRPr="00A57EFB" w:rsidRDefault="007C5A64" w:rsidP="00117068">
      <w:pPr>
        <w:ind w:left="-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муниципального района «Сосногорск» от 21.08.2018 № 1048, от 27.08.2019 № 1723</w:t>
      </w:r>
      <w:r w:rsidR="006522B5">
        <w:rPr>
          <w:sz w:val="28"/>
          <w:szCs w:val="28"/>
        </w:rPr>
        <w:t>, от 19.07.2021 № 1388</w:t>
      </w:r>
      <w:r>
        <w:rPr>
          <w:sz w:val="28"/>
          <w:szCs w:val="28"/>
        </w:rPr>
        <w:t>)</w:t>
      </w:r>
    </w:p>
    <w:p w:rsidR="00A57EFB" w:rsidRDefault="00A57EFB" w:rsidP="00117068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rFonts w:ascii="Calibri" w:hAnsi="Calibri" w:cs="Calibri"/>
        </w:rPr>
      </w:pPr>
    </w:p>
    <w:p w:rsidR="00A57EFB" w:rsidRDefault="00CE47AE" w:rsidP="00117068">
      <w:pPr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бюджета </w:t>
      </w:r>
      <w:r w:rsidRPr="00FF6967">
        <w:rPr>
          <w:sz w:val="28"/>
          <w:szCs w:val="28"/>
        </w:rPr>
        <w:t>муниципального образования муниципального района «Сосногорск»</w:t>
      </w:r>
      <w:r>
        <w:rPr>
          <w:sz w:val="28"/>
          <w:szCs w:val="28"/>
        </w:rPr>
        <w:t>, безусловного и своевременного исполнения социально значимых обязательств</w:t>
      </w:r>
      <w:r w:rsidR="00A57EFB" w:rsidRPr="00A57EFB">
        <w:rPr>
          <w:sz w:val="28"/>
          <w:szCs w:val="28"/>
        </w:rPr>
        <w:t xml:space="preserve">, </w:t>
      </w:r>
      <w:r w:rsidR="00A57EFB">
        <w:rPr>
          <w:sz w:val="28"/>
          <w:szCs w:val="28"/>
        </w:rPr>
        <w:t>Администрация муниципального района «Сосногорск»</w:t>
      </w:r>
      <w:r w:rsidR="00A57EFB" w:rsidRPr="00A57EFB">
        <w:rPr>
          <w:sz w:val="28"/>
          <w:szCs w:val="28"/>
        </w:rPr>
        <w:t xml:space="preserve"> </w:t>
      </w:r>
    </w:p>
    <w:p w:rsidR="001179D0" w:rsidRDefault="001179D0" w:rsidP="00117068">
      <w:pPr>
        <w:ind w:left="-567" w:right="-143" w:firstLine="567"/>
        <w:jc w:val="center"/>
        <w:rPr>
          <w:sz w:val="28"/>
          <w:szCs w:val="28"/>
        </w:rPr>
      </w:pPr>
    </w:p>
    <w:p w:rsidR="00A57EFB" w:rsidRDefault="00A57EFB" w:rsidP="00117068">
      <w:pPr>
        <w:ind w:left="-567" w:right="-143" w:firstLine="567"/>
        <w:jc w:val="center"/>
        <w:rPr>
          <w:sz w:val="28"/>
          <w:szCs w:val="28"/>
        </w:rPr>
      </w:pPr>
      <w:r w:rsidRPr="004F27D1">
        <w:rPr>
          <w:sz w:val="28"/>
          <w:szCs w:val="28"/>
        </w:rPr>
        <w:t>ПОСТАНОВЛЯЕТ:</w:t>
      </w:r>
    </w:p>
    <w:p w:rsidR="00A57EFB" w:rsidRPr="00A57EFB" w:rsidRDefault="00A57EFB" w:rsidP="00117068">
      <w:pPr>
        <w:ind w:left="-567" w:right="-143" w:firstLine="567"/>
        <w:jc w:val="center"/>
        <w:rPr>
          <w:sz w:val="28"/>
          <w:szCs w:val="28"/>
        </w:rPr>
      </w:pPr>
    </w:p>
    <w:p w:rsidR="00A57EFB" w:rsidRDefault="00A57EFB" w:rsidP="00117068">
      <w:pPr>
        <w:pStyle w:val="ac"/>
        <w:numPr>
          <w:ilvl w:val="0"/>
          <w:numId w:val="2"/>
        </w:numPr>
        <w:ind w:left="-567" w:right="-143" w:firstLine="567"/>
        <w:jc w:val="both"/>
        <w:rPr>
          <w:sz w:val="28"/>
          <w:szCs w:val="28"/>
        </w:rPr>
      </w:pPr>
      <w:r w:rsidRPr="00FF6967">
        <w:rPr>
          <w:sz w:val="28"/>
          <w:szCs w:val="28"/>
        </w:rPr>
        <w:t xml:space="preserve">Утвердить </w:t>
      </w:r>
      <w:hyperlink w:anchor="Par31" w:history="1">
        <w:r w:rsidRPr="00FF6967">
          <w:rPr>
            <w:sz w:val="28"/>
            <w:szCs w:val="28"/>
          </w:rPr>
          <w:t>Программу</w:t>
        </w:r>
      </w:hyperlink>
      <w:r w:rsidRPr="00FF6967">
        <w:rPr>
          <w:sz w:val="28"/>
          <w:szCs w:val="28"/>
        </w:rPr>
        <w:t xml:space="preserve"> </w:t>
      </w:r>
      <w:r w:rsidR="00DF0436" w:rsidRPr="00FF6967">
        <w:rPr>
          <w:sz w:val="28"/>
          <w:szCs w:val="28"/>
        </w:rPr>
        <w:t>оздоровления муниципальных финансов (оптимизации расходов) муниципального образования муниципального района «Сосногорск» на период 2017 - 20</w:t>
      </w:r>
      <w:r w:rsidR="00DD731F">
        <w:rPr>
          <w:sz w:val="28"/>
          <w:szCs w:val="28"/>
        </w:rPr>
        <w:t>2</w:t>
      </w:r>
      <w:r w:rsidR="006522B5">
        <w:rPr>
          <w:sz w:val="28"/>
          <w:szCs w:val="28"/>
        </w:rPr>
        <w:t>4</w:t>
      </w:r>
      <w:r w:rsidR="00DF0436" w:rsidRPr="00FF6967">
        <w:rPr>
          <w:sz w:val="28"/>
          <w:szCs w:val="28"/>
        </w:rPr>
        <w:t xml:space="preserve"> годов</w:t>
      </w:r>
      <w:r w:rsidRPr="00FF6967">
        <w:rPr>
          <w:sz w:val="28"/>
          <w:szCs w:val="28"/>
        </w:rPr>
        <w:t xml:space="preserve"> </w:t>
      </w:r>
      <w:r w:rsidR="00DD731F">
        <w:rPr>
          <w:sz w:val="28"/>
          <w:szCs w:val="28"/>
        </w:rPr>
        <w:t xml:space="preserve">(далее – Программа) </w:t>
      </w:r>
      <w:r w:rsidRPr="00FF6967">
        <w:rPr>
          <w:sz w:val="28"/>
          <w:szCs w:val="28"/>
        </w:rPr>
        <w:t>согласно приложению к настоящему постановлению.</w:t>
      </w:r>
    </w:p>
    <w:p w:rsidR="00B33C4B" w:rsidRPr="00B33C4B" w:rsidRDefault="001179D0" w:rsidP="001179D0">
      <w:pPr>
        <w:pStyle w:val="ac"/>
        <w:numPr>
          <w:ilvl w:val="0"/>
          <w:numId w:val="2"/>
        </w:numPr>
        <w:ind w:left="-567" w:right="-143" w:firstLine="567"/>
        <w:jc w:val="both"/>
        <w:rPr>
          <w:sz w:val="28"/>
          <w:szCs w:val="28"/>
        </w:rPr>
      </w:pPr>
      <w:r w:rsidRPr="001179D0">
        <w:rPr>
          <w:sz w:val="28"/>
          <w:szCs w:val="28"/>
        </w:rPr>
        <w:t>Отраслевым (функциональным) органам и структурным подразделениям администрации муниципального района «Сосногорск»</w:t>
      </w:r>
      <w:r w:rsidR="00B33C4B" w:rsidRPr="00B33C4B">
        <w:rPr>
          <w:sz w:val="28"/>
          <w:szCs w:val="28"/>
        </w:rPr>
        <w:t>:</w:t>
      </w:r>
    </w:p>
    <w:p w:rsidR="00B33C4B" w:rsidRPr="00B33C4B" w:rsidRDefault="00B33C4B" w:rsidP="00B33C4B">
      <w:pPr>
        <w:pStyle w:val="ac"/>
        <w:ind w:left="-567" w:right="-143" w:firstLine="567"/>
        <w:jc w:val="both"/>
        <w:rPr>
          <w:sz w:val="28"/>
          <w:szCs w:val="28"/>
        </w:rPr>
      </w:pPr>
      <w:proofErr w:type="gramStart"/>
      <w:r w:rsidRPr="00B33C4B">
        <w:rPr>
          <w:sz w:val="28"/>
          <w:szCs w:val="28"/>
        </w:rPr>
        <w:t xml:space="preserve">а) обеспечить выполнение </w:t>
      </w:r>
      <w:hyperlink r:id="rId10" w:history="1">
        <w:r w:rsidRPr="00B33C4B">
          <w:rPr>
            <w:sz w:val="28"/>
            <w:szCs w:val="28"/>
          </w:rPr>
          <w:t>Программы</w:t>
        </w:r>
      </w:hyperlink>
      <w:r w:rsidRPr="00B33C4B">
        <w:rPr>
          <w:sz w:val="28"/>
          <w:szCs w:val="28"/>
        </w:rPr>
        <w:t xml:space="preserve"> в соответствии с </w:t>
      </w:r>
      <w:hyperlink r:id="rId11" w:history="1">
        <w:r w:rsidRPr="00B33C4B">
          <w:rPr>
            <w:sz w:val="28"/>
            <w:szCs w:val="28"/>
          </w:rPr>
          <w:t>Планом</w:t>
        </w:r>
      </w:hyperlink>
      <w:r w:rsidRPr="00B33C4B">
        <w:rPr>
          <w:sz w:val="28"/>
          <w:szCs w:val="28"/>
        </w:rPr>
        <w:t xml:space="preserve"> мероприятий по консолидации бюджетных средств </w:t>
      </w:r>
      <w:r w:rsidR="001179D0" w:rsidRPr="00FF6967">
        <w:rPr>
          <w:sz w:val="28"/>
          <w:szCs w:val="28"/>
        </w:rPr>
        <w:t>муниципального образования муниципального района «Сосногорск»</w:t>
      </w:r>
      <w:r w:rsidRPr="00B33C4B">
        <w:rPr>
          <w:sz w:val="28"/>
          <w:szCs w:val="28"/>
        </w:rPr>
        <w:t xml:space="preserve"> в целях оздоровления </w:t>
      </w:r>
      <w:r w:rsidR="001179D0">
        <w:rPr>
          <w:sz w:val="28"/>
          <w:szCs w:val="28"/>
        </w:rPr>
        <w:t>муниципальных</w:t>
      </w:r>
      <w:r w:rsidRPr="00B33C4B">
        <w:rPr>
          <w:sz w:val="28"/>
          <w:szCs w:val="28"/>
        </w:rPr>
        <w:t xml:space="preserve"> финансов (оптимизации расходов) </w:t>
      </w:r>
      <w:r w:rsidR="001179D0" w:rsidRPr="00FF6967">
        <w:rPr>
          <w:sz w:val="28"/>
          <w:szCs w:val="28"/>
        </w:rPr>
        <w:t>муниципального образования муниципального района «Сосногорск»</w:t>
      </w:r>
      <w:r w:rsidRPr="00B33C4B">
        <w:rPr>
          <w:sz w:val="28"/>
          <w:szCs w:val="28"/>
        </w:rPr>
        <w:t xml:space="preserve"> на период 2017 - 20</w:t>
      </w:r>
      <w:r w:rsidR="00CF06F4">
        <w:rPr>
          <w:sz w:val="28"/>
          <w:szCs w:val="28"/>
        </w:rPr>
        <w:t>2</w:t>
      </w:r>
      <w:r w:rsidR="006522B5">
        <w:rPr>
          <w:sz w:val="28"/>
          <w:szCs w:val="28"/>
        </w:rPr>
        <w:t>4</w:t>
      </w:r>
      <w:r w:rsidRPr="00B33C4B">
        <w:rPr>
          <w:sz w:val="28"/>
          <w:szCs w:val="28"/>
        </w:rPr>
        <w:t xml:space="preserve"> годов в установленные сроки согласно приложению </w:t>
      </w:r>
      <w:r w:rsidR="00A2159A">
        <w:rPr>
          <w:sz w:val="28"/>
          <w:szCs w:val="28"/>
        </w:rPr>
        <w:t>№</w:t>
      </w:r>
      <w:r w:rsidRPr="00B33C4B">
        <w:rPr>
          <w:sz w:val="28"/>
          <w:szCs w:val="28"/>
        </w:rPr>
        <w:t xml:space="preserve"> 1 к Программе (далее - План мероприятий);</w:t>
      </w:r>
      <w:proofErr w:type="gramEnd"/>
    </w:p>
    <w:p w:rsidR="00B33C4B" w:rsidRDefault="00DD731F" w:rsidP="00B33C4B">
      <w:pPr>
        <w:pStyle w:val="ac"/>
        <w:ind w:left="-567" w:right="-143" w:firstLine="567"/>
        <w:jc w:val="both"/>
        <w:rPr>
          <w:sz w:val="28"/>
          <w:szCs w:val="28"/>
        </w:rPr>
      </w:pPr>
      <w:r w:rsidRPr="00BF00B8">
        <w:rPr>
          <w:sz w:val="28"/>
          <w:szCs w:val="28"/>
        </w:rPr>
        <w:t>б) пред</w:t>
      </w:r>
      <w:r>
        <w:rPr>
          <w:sz w:val="28"/>
          <w:szCs w:val="28"/>
        </w:rPr>
        <w:t>ставлять один раз в полугодие ин</w:t>
      </w:r>
      <w:r w:rsidRPr="00BF00B8">
        <w:rPr>
          <w:sz w:val="28"/>
          <w:szCs w:val="28"/>
        </w:rPr>
        <w:t xml:space="preserve">формацию о </w:t>
      </w:r>
      <w:r>
        <w:rPr>
          <w:sz w:val="28"/>
          <w:szCs w:val="28"/>
        </w:rPr>
        <w:t xml:space="preserve">реализации плана мероприятий по консолидации бюджетных средств муниципального образования муниципального района «Сосногорск» в целях оздоровления муниципальных финансов (оптимизации расходов) муниципального образования муниципального </w:t>
      </w:r>
      <w:r>
        <w:rPr>
          <w:sz w:val="28"/>
          <w:szCs w:val="28"/>
        </w:rPr>
        <w:lastRenderedPageBreak/>
        <w:t xml:space="preserve">района «Сосногорск» </w:t>
      </w:r>
      <w:r w:rsidRPr="00BF00B8">
        <w:rPr>
          <w:sz w:val="28"/>
          <w:szCs w:val="28"/>
        </w:rPr>
        <w:t>по форме сог</w:t>
      </w:r>
      <w:r>
        <w:rPr>
          <w:sz w:val="28"/>
          <w:szCs w:val="28"/>
        </w:rPr>
        <w:t xml:space="preserve">ласно приложению № 2 к Программе </w:t>
      </w:r>
      <w:r w:rsidRPr="0023299A">
        <w:rPr>
          <w:sz w:val="28"/>
          <w:szCs w:val="28"/>
        </w:rPr>
        <w:t>не позднее 15 числа месяц</w:t>
      </w:r>
      <w:r w:rsidR="00D5758E">
        <w:rPr>
          <w:sz w:val="28"/>
          <w:szCs w:val="28"/>
        </w:rPr>
        <w:t>а, следующего за отчетным;</w:t>
      </w:r>
    </w:p>
    <w:p w:rsidR="00D5758E" w:rsidRDefault="00D5758E" w:rsidP="00B33C4B">
      <w:pPr>
        <w:pStyle w:val="ac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до 01 октября 2019 года разработать и представить в Финансовое управление администрации муниципального района «Сосногорск» планы мероприятий по оздоровлению муниципальных финансов (оптимизации расходов) по муниципальным учреждениям с обязательным включением мероприятий, отражающих бюджетный эффект, на период 2020 – 202</w:t>
      </w:r>
      <w:r w:rsidR="006522B5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1179D0" w:rsidRDefault="00DF0436" w:rsidP="00117068">
      <w:pPr>
        <w:pStyle w:val="ac"/>
        <w:numPr>
          <w:ilvl w:val="0"/>
          <w:numId w:val="2"/>
        </w:numPr>
        <w:ind w:left="-567" w:right="-143" w:firstLine="567"/>
        <w:jc w:val="both"/>
        <w:rPr>
          <w:sz w:val="28"/>
          <w:szCs w:val="28"/>
        </w:rPr>
      </w:pPr>
      <w:r w:rsidRPr="00FF6967">
        <w:rPr>
          <w:sz w:val="28"/>
          <w:szCs w:val="28"/>
        </w:rPr>
        <w:t>Признать утратившим</w:t>
      </w:r>
      <w:r w:rsidR="001179D0">
        <w:rPr>
          <w:sz w:val="28"/>
          <w:szCs w:val="28"/>
        </w:rPr>
        <w:t>и</w:t>
      </w:r>
      <w:r w:rsidRPr="00FF6967">
        <w:rPr>
          <w:sz w:val="28"/>
          <w:szCs w:val="28"/>
        </w:rPr>
        <w:t xml:space="preserve"> силу</w:t>
      </w:r>
      <w:r w:rsidR="001179D0">
        <w:rPr>
          <w:sz w:val="28"/>
          <w:szCs w:val="28"/>
        </w:rPr>
        <w:t>:</w:t>
      </w:r>
    </w:p>
    <w:p w:rsidR="00DF0436" w:rsidRDefault="001179D0" w:rsidP="001179D0">
      <w:pPr>
        <w:pStyle w:val="ac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F6967" w:rsidRPr="00FF6967">
        <w:rPr>
          <w:sz w:val="28"/>
          <w:szCs w:val="28"/>
        </w:rPr>
        <w:t xml:space="preserve"> постановление администрации муниципального района «Сосногорск» от 16.05.2015 </w:t>
      </w:r>
      <w:r w:rsidR="00225002">
        <w:rPr>
          <w:sz w:val="28"/>
          <w:szCs w:val="28"/>
        </w:rPr>
        <w:t>№</w:t>
      </w:r>
      <w:r w:rsidR="00FF6967" w:rsidRPr="00FF6967">
        <w:rPr>
          <w:sz w:val="28"/>
          <w:szCs w:val="28"/>
        </w:rPr>
        <w:t xml:space="preserve"> 613 «Об утверждении Программы по повышению эффективности управления муниципальными финансами муниципального образования муниципального района «Сосн</w:t>
      </w:r>
      <w:r>
        <w:rPr>
          <w:sz w:val="28"/>
          <w:szCs w:val="28"/>
        </w:rPr>
        <w:t>огорск» на период до 2018 года»;</w:t>
      </w:r>
    </w:p>
    <w:p w:rsidR="001179D0" w:rsidRPr="00FF6967" w:rsidRDefault="001179D0" w:rsidP="001179D0">
      <w:pPr>
        <w:pStyle w:val="ac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1179D0">
        <w:rPr>
          <w:sz w:val="28"/>
          <w:szCs w:val="28"/>
        </w:rPr>
        <w:t xml:space="preserve">остановление администрации муниципального района </w:t>
      </w:r>
      <w:r>
        <w:rPr>
          <w:sz w:val="28"/>
          <w:szCs w:val="28"/>
        </w:rPr>
        <w:t>«Сосногорск»</w:t>
      </w:r>
      <w:r w:rsidRPr="001179D0">
        <w:rPr>
          <w:sz w:val="28"/>
          <w:szCs w:val="28"/>
        </w:rPr>
        <w:t xml:space="preserve"> от 14.10.2016 </w:t>
      </w:r>
      <w:r w:rsidR="00A2159A">
        <w:rPr>
          <w:sz w:val="28"/>
          <w:szCs w:val="28"/>
        </w:rPr>
        <w:t>№</w:t>
      </w:r>
      <w:r w:rsidRPr="001179D0">
        <w:rPr>
          <w:sz w:val="28"/>
          <w:szCs w:val="28"/>
        </w:rPr>
        <w:t xml:space="preserve"> 660</w:t>
      </w:r>
      <w:r>
        <w:rPr>
          <w:sz w:val="28"/>
          <w:szCs w:val="28"/>
        </w:rPr>
        <w:t xml:space="preserve"> «</w:t>
      </w:r>
      <w:r w:rsidRPr="001179D0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>
        <w:rPr>
          <w:sz w:val="28"/>
          <w:szCs w:val="28"/>
        </w:rPr>
        <w:t>«Сосногорск»</w:t>
      </w:r>
      <w:r w:rsidRPr="001179D0">
        <w:rPr>
          <w:sz w:val="28"/>
          <w:szCs w:val="28"/>
        </w:rPr>
        <w:t xml:space="preserve"> от 16.05.2015 </w:t>
      </w:r>
      <w:r w:rsidR="00A2159A">
        <w:rPr>
          <w:sz w:val="28"/>
          <w:szCs w:val="28"/>
        </w:rPr>
        <w:t>№</w:t>
      </w:r>
      <w:r w:rsidRPr="001179D0">
        <w:rPr>
          <w:sz w:val="28"/>
          <w:szCs w:val="28"/>
        </w:rPr>
        <w:t xml:space="preserve"> 613 </w:t>
      </w:r>
      <w:r>
        <w:rPr>
          <w:sz w:val="28"/>
          <w:szCs w:val="28"/>
        </w:rPr>
        <w:t>«</w:t>
      </w:r>
      <w:r w:rsidRPr="001179D0">
        <w:rPr>
          <w:sz w:val="28"/>
          <w:szCs w:val="28"/>
        </w:rPr>
        <w:t xml:space="preserve">Об утверждении Программы по повышению эффективности управления муниципальными финансами муниципального образования муниципального района </w:t>
      </w:r>
      <w:r w:rsidR="00A2159A">
        <w:rPr>
          <w:sz w:val="28"/>
          <w:szCs w:val="28"/>
        </w:rPr>
        <w:t>«</w:t>
      </w:r>
      <w:r w:rsidRPr="001179D0">
        <w:rPr>
          <w:sz w:val="28"/>
          <w:szCs w:val="28"/>
        </w:rPr>
        <w:t>Сос</w:t>
      </w:r>
      <w:r w:rsidR="00A2159A">
        <w:rPr>
          <w:sz w:val="28"/>
          <w:szCs w:val="28"/>
        </w:rPr>
        <w:t xml:space="preserve">ногорск» </w:t>
      </w:r>
      <w:r>
        <w:rPr>
          <w:sz w:val="28"/>
          <w:szCs w:val="28"/>
        </w:rPr>
        <w:t>на период до 2018 года».</w:t>
      </w:r>
    </w:p>
    <w:p w:rsidR="00A57EFB" w:rsidRPr="00A57EFB" w:rsidRDefault="001179D0" w:rsidP="00117068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EFB" w:rsidRPr="00A57EF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F27D1" w:rsidRDefault="001179D0" w:rsidP="00117068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EFB" w:rsidRPr="00A57EF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57EFB">
        <w:rPr>
          <w:sz w:val="28"/>
          <w:szCs w:val="28"/>
        </w:rPr>
        <w:t>первого заместителя руководителя администрации муниципального района «Сосногорск»</w:t>
      </w:r>
      <w:r w:rsidR="00A57EFB" w:rsidRPr="004F27D1">
        <w:rPr>
          <w:sz w:val="28"/>
          <w:szCs w:val="28"/>
        </w:rPr>
        <w:t>.</w:t>
      </w:r>
    </w:p>
    <w:p w:rsidR="00117068" w:rsidRDefault="00117068" w:rsidP="00117068">
      <w:pPr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776048" w:rsidRPr="004F27D1" w:rsidRDefault="00776048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  <w:r w:rsidRPr="004F27D1">
        <w:rPr>
          <w:sz w:val="28"/>
          <w:szCs w:val="28"/>
        </w:rPr>
        <w:t xml:space="preserve">Руководитель администрации                                                         </w:t>
      </w:r>
    </w:p>
    <w:p w:rsidR="007D6C7A" w:rsidRPr="004F27D1" w:rsidRDefault="00776048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  <w:r w:rsidRPr="004F27D1">
        <w:rPr>
          <w:sz w:val="28"/>
          <w:szCs w:val="28"/>
        </w:rPr>
        <w:t>муниципального района «Сосногорск»</w:t>
      </w:r>
      <w:r w:rsidR="007D6C7A">
        <w:rPr>
          <w:sz w:val="28"/>
          <w:szCs w:val="28"/>
        </w:rPr>
        <w:t xml:space="preserve">                              </w:t>
      </w:r>
      <w:r w:rsidR="009B00BE">
        <w:rPr>
          <w:sz w:val="28"/>
          <w:szCs w:val="28"/>
        </w:rPr>
        <w:t xml:space="preserve">          </w:t>
      </w:r>
      <w:r w:rsidR="007D6C7A">
        <w:rPr>
          <w:sz w:val="28"/>
          <w:szCs w:val="28"/>
        </w:rPr>
        <w:t xml:space="preserve">    </w:t>
      </w:r>
      <w:r w:rsidR="00FF6967">
        <w:rPr>
          <w:sz w:val="28"/>
          <w:szCs w:val="28"/>
        </w:rPr>
        <w:t xml:space="preserve">В.И. </w:t>
      </w:r>
      <w:proofErr w:type="spellStart"/>
      <w:r w:rsidR="00FF6967">
        <w:rPr>
          <w:sz w:val="28"/>
          <w:szCs w:val="28"/>
        </w:rPr>
        <w:t>Шомесов</w:t>
      </w:r>
      <w:proofErr w:type="spellEnd"/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222"/>
        <w:gridCol w:w="9701"/>
      </w:tblGrid>
      <w:tr w:rsidR="00FF1DD4" w:rsidRPr="00A914E6" w:rsidTr="00117068">
        <w:tc>
          <w:tcPr>
            <w:tcW w:w="222" w:type="dxa"/>
          </w:tcPr>
          <w:p w:rsidR="00FF1DD4" w:rsidRPr="00A914E6" w:rsidRDefault="00FF1DD4" w:rsidP="00D7639A">
            <w:pPr>
              <w:ind w:left="-567" w:right="-143"/>
              <w:jc w:val="right"/>
            </w:pPr>
          </w:p>
        </w:tc>
        <w:tc>
          <w:tcPr>
            <w:tcW w:w="9701" w:type="dxa"/>
          </w:tcPr>
          <w:p w:rsidR="00CE47AE" w:rsidRDefault="00A57EFB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r>
              <w:tab/>
            </w:r>
            <w:r>
              <w:tab/>
            </w: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D5758E" w:rsidRDefault="00D5758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0048B" w:rsidRDefault="00C0048B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9B00BE" w:rsidRDefault="009B00B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proofErr w:type="gramStart"/>
            <w:r>
              <w:lastRenderedPageBreak/>
              <w:t>Утверждена</w:t>
            </w:r>
            <w:proofErr w:type="gramEnd"/>
          </w:p>
          <w:p w:rsidR="00776048" w:rsidRPr="002940FA" w:rsidRDefault="00F76F3A" w:rsidP="00D7639A">
            <w:pPr>
              <w:ind w:left="-567" w:right="33"/>
              <w:jc w:val="right"/>
            </w:pPr>
            <w:r>
              <w:t>п</w:t>
            </w:r>
            <w:r w:rsidR="00776048">
              <w:t>остановлени</w:t>
            </w:r>
            <w:r w:rsidR="009B00BE">
              <w:t>ем</w:t>
            </w:r>
            <w:r w:rsidR="00776048" w:rsidRPr="002940FA">
              <w:t xml:space="preserve"> администрации</w:t>
            </w:r>
          </w:p>
          <w:p w:rsidR="00776048" w:rsidRPr="002940FA" w:rsidRDefault="00776048" w:rsidP="00D7639A">
            <w:pPr>
              <w:ind w:left="-567" w:right="33"/>
              <w:jc w:val="right"/>
            </w:pPr>
            <w:r w:rsidRPr="002940FA">
              <w:t>муниципального района «Сосногорск»</w:t>
            </w:r>
          </w:p>
          <w:p w:rsidR="00FF1DD4" w:rsidRPr="006E798F" w:rsidRDefault="00630883" w:rsidP="00D54870">
            <w:pPr>
              <w:ind w:left="-567" w:right="33"/>
              <w:jc w:val="right"/>
              <w:rPr>
                <w:sz w:val="22"/>
                <w:szCs w:val="22"/>
              </w:rPr>
            </w:pPr>
            <w:r>
              <w:t xml:space="preserve">                      </w:t>
            </w:r>
            <w:r w:rsidR="0024493E">
              <w:t xml:space="preserve"> </w:t>
            </w:r>
            <w:r w:rsidR="00D54870">
              <w:t xml:space="preserve">от 06 июля </w:t>
            </w:r>
            <w:r w:rsidR="00776048" w:rsidRPr="002940FA">
              <w:t>201</w:t>
            </w:r>
            <w:r w:rsidR="00117068">
              <w:t>7</w:t>
            </w:r>
            <w:r w:rsidR="0024493E">
              <w:t xml:space="preserve"> </w:t>
            </w:r>
            <w:r w:rsidR="00776048" w:rsidRPr="007621E1">
              <w:t>№</w:t>
            </w:r>
            <w:r w:rsidR="00D54870">
              <w:t xml:space="preserve"> 831</w:t>
            </w:r>
            <w:r w:rsidR="0024493E" w:rsidRPr="007621E1">
              <w:t xml:space="preserve">  </w:t>
            </w:r>
            <w:r>
              <w:t xml:space="preserve"> </w:t>
            </w:r>
          </w:p>
        </w:tc>
      </w:tr>
    </w:tbl>
    <w:p w:rsidR="00925215" w:rsidRDefault="009B00BE" w:rsidP="00D7639A">
      <w:pPr>
        <w:ind w:left="-567" w:right="-143"/>
        <w:jc w:val="right"/>
      </w:pPr>
      <w:r>
        <w:lastRenderedPageBreak/>
        <w:t>(приложение)</w:t>
      </w:r>
    </w:p>
    <w:p w:rsidR="009B00BE" w:rsidRDefault="009B00BE" w:rsidP="00117068">
      <w:pPr>
        <w:ind w:left="-567" w:right="-143"/>
        <w:jc w:val="center"/>
      </w:pPr>
    </w:p>
    <w:p w:rsidR="0071639A" w:rsidRDefault="0071639A" w:rsidP="00117068">
      <w:pPr>
        <w:ind w:left="-567" w:right="-143" w:firstLine="567"/>
        <w:jc w:val="center"/>
      </w:pPr>
    </w:p>
    <w:p w:rsidR="00B22304" w:rsidRDefault="00ED6AE7" w:rsidP="00B22304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hyperlink w:anchor="Par31" w:history="1">
        <w:r w:rsidR="00B22304" w:rsidRPr="00A57EFB">
          <w:rPr>
            <w:sz w:val="28"/>
            <w:szCs w:val="28"/>
          </w:rPr>
          <w:t>Программ</w:t>
        </w:r>
        <w:r w:rsidR="00B22304">
          <w:rPr>
            <w:sz w:val="28"/>
            <w:szCs w:val="28"/>
          </w:rPr>
          <w:t>а</w:t>
        </w:r>
      </w:hyperlink>
      <w:r w:rsidR="00B22304" w:rsidRPr="00A57EFB">
        <w:rPr>
          <w:sz w:val="28"/>
          <w:szCs w:val="28"/>
        </w:rPr>
        <w:t xml:space="preserve"> </w:t>
      </w:r>
      <w:r w:rsidR="00B22304" w:rsidRPr="00FF6967">
        <w:rPr>
          <w:sz w:val="28"/>
          <w:szCs w:val="28"/>
        </w:rPr>
        <w:t xml:space="preserve">оздоровления муниципальных финансов (оптимизации расходов) муниципального образования муниципального района «Сосногорск» </w:t>
      </w:r>
    </w:p>
    <w:p w:rsidR="00B22304" w:rsidRPr="00A57EFB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rFonts w:ascii="Calibri" w:hAnsi="Calibri" w:cs="Calibri"/>
          <w:b/>
          <w:bCs/>
          <w:sz w:val="28"/>
          <w:szCs w:val="28"/>
        </w:rPr>
      </w:pPr>
      <w:r w:rsidRPr="00FF6967">
        <w:rPr>
          <w:sz w:val="28"/>
          <w:szCs w:val="28"/>
        </w:rPr>
        <w:t>на период 2017 - 20</w:t>
      </w:r>
      <w:r>
        <w:rPr>
          <w:sz w:val="28"/>
          <w:szCs w:val="28"/>
        </w:rPr>
        <w:t>24</w:t>
      </w:r>
      <w:r w:rsidRPr="00FF6967">
        <w:rPr>
          <w:sz w:val="28"/>
          <w:szCs w:val="28"/>
        </w:rPr>
        <w:t xml:space="preserve"> годов</w:t>
      </w:r>
    </w:p>
    <w:p w:rsidR="00B22304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rPr>
          <w:rFonts w:ascii="Calibri" w:hAnsi="Calibri" w:cs="Calibri"/>
        </w:rPr>
      </w:pPr>
    </w:p>
    <w:p w:rsidR="00B22304" w:rsidRPr="00A62C47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A62C47">
        <w:rPr>
          <w:sz w:val="28"/>
          <w:szCs w:val="28"/>
        </w:rPr>
        <w:t>I. Общие положения</w:t>
      </w:r>
    </w:p>
    <w:p w:rsidR="00B22304" w:rsidRPr="00D7639A" w:rsidRDefault="00B22304" w:rsidP="00B22304">
      <w:pPr>
        <w:pStyle w:val="ConsPlusNormal"/>
        <w:ind w:left="-567" w:right="-143" w:firstLine="567"/>
        <w:rPr>
          <w:sz w:val="28"/>
          <w:szCs w:val="28"/>
        </w:rPr>
      </w:pPr>
    </w:p>
    <w:p w:rsidR="00B22304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62C47">
        <w:rPr>
          <w:rFonts w:eastAsia="Times New Roman"/>
          <w:sz w:val="28"/>
          <w:szCs w:val="28"/>
          <w:lang w:eastAsia="ru-RU"/>
        </w:rPr>
        <w:t xml:space="preserve">Программа определяет основные направления деятельности органов исполнительной власти муниципального образования муниципального района «Сосногорск», органов местного самоуправления муниципальных образований  муниципального образования муниципального района «Сосногорск» в целях создания условий для результативного управления муниципальными финансами муниципального образования муниципального района «Сосногорск» и эффективного использования бюджетных средств путем осуществления мер, направленных на социально-экономическое развитие района в финансовой и бюджетной сферах, мобилизацию доходов, оптимизацию и </w:t>
      </w:r>
      <w:proofErr w:type="spellStart"/>
      <w:r w:rsidRPr="00A62C47">
        <w:rPr>
          <w:rFonts w:eastAsia="Times New Roman"/>
          <w:sz w:val="28"/>
          <w:szCs w:val="28"/>
          <w:lang w:eastAsia="ru-RU"/>
        </w:rPr>
        <w:t>приоритизацию</w:t>
      </w:r>
      <w:proofErr w:type="spellEnd"/>
      <w:proofErr w:type="gramEnd"/>
      <w:r w:rsidRPr="00A62C47">
        <w:rPr>
          <w:rFonts w:eastAsia="Times New Roman"/>
          <w:sz w:val="28"/>
          <w:szCs w:val="28"/>
          <w:lang w:eastAsia="ru-RU"/>
        </w:rPr>
        <w:t xml:space="preserve"> расходов бюджетов бюджетной системы муниципального образования муниципального района «Сосногорск», </w:t>
      </w:r>
      <w:r>
        <w:rPr>
          <w:rFonts w:eastAsia="Times New Roman"/>
          <w:sz w:val="28"/>
          <w:szCs w:val="28"/>
          <w:lang w:eastAsia="ru-RU"/>
        </w:rPr>
        <w:t>минимизацию</w:t>
      </w:r>
      <w:r w:rsidRPr="00A62C47">
        <w:rPr>
          <w:rFonts w:eastAsia="Times New Roman"/>
          <w:sz w:val="28"/>
          <w:szCs w:val="28"/>
          <w:lang w:eastAsia="ru-RU"/>
        </w:rPr>
        <w:t xml:space="preserve"> бюджетного дефицита</w:t>
      </w:r>
      <w:r>
        <w:rPr>
          <w:rFonts w:eastAsia="Times New Roman"/>
          <w:sz w:val="28"/>
          <w:szCs w:val="28"/>
          <w:lang w:eastAsia="ru-RU"/>
        </w:rPr>
        <w:t>, снижение долговой нагрузки</w:t>
      </w:r>
      <w:r w:rsidRPr="00A62C47">
        <w:rPr>
          <w:rFonts w:eastAsia="Times New Roman"/>
          <w:sz w:val="28"/>
          <w:szCs w:val="28"/>
          <w:lang w:eastAsia="ru-RU"/>
        </w:rPr>
        <w:t xml:space="preserve"> на период до 2</w:t>
      </w:r>
      <w:r>
        <w:rPr>
          <w:rFonts w:eastAsia="Times New Roman"/>
          <w:sz w:val="28"/>
          <w:szCs w:val="28"/>
          <w:lang w:eastAsia="ru-RU"/>
        </w:rPr>
        <w:t>024</w:t>
      </w:r>
      <w:r w:rsidRPr="00A62C47">
        <w:rPr>
          <w:rFonts w:eastAsia="Times New Roman"/>
          <w:sz w:val="28"/>
          <w:szCs w:val="28"/>
          <w:lang w:eastAsia="ru-RU"/>
        </w:rPr>
        <w:t xml:space="preserve"> года</w:t>
      </w:r>
      <w:proofErr w:type="gramStart"/>
      <w:r w:rsidRPr="00A62C47">
        <w:rPr>
          <w:rFonts w:eastAsia="Times New Roman"/>
          <w:sz w:val="28"/>
          <w:szCs w:val="28"/>
          <w:lang w:eastAsia="ru-RU"/>
        </w:rPr>
        <w:t>.</w:t>
      </w:r>
      <w:proofErr w:type="gramEnd"/>
      <w:r w:rsidR="00ED6AE7"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 w:rsidR="00ED6AE7">
        <w:rPr>
          <w:rFonts w:eastAsia="Times New Roman"/>
          <w:sz w:val="28"/>
          <w:szCs w:val="28"/>
          <w:lang w:eastAsia="ru-RU"/>
        </w:rPr>
        <w:t>в</w:t>
      </w:r>
      <w:proofErr w:type="gramEnd"/>
      <w:r w:rsidR="00ED6AE7">
        <w:rPr>
          <w:rFonts w:eastAsia="Times New Roman"/>
          <w:sz w:val="28"/>
          <w:szCs w:val="28"/>
          <w:lang w:eastAsia="ru-RU"/>
        </w:rPr>
        <w:t xml:space="preserve"> ред. </w:t>
      </w:r>
      <w:r w:rsidR="00D32039">
        <w:rPr>
          <w:rFonts w:eastAsia="Times New Roman"/>
          <w:sz w:val="28"/>
          <w:szCs w:val="28"/>
          <w:lang w:eastAsia="ru-RU"/>
        </w:rPr>
        <w:t>п</w:t>
      </w:r>
      <w:r w:rsidR="00ED6AE7">
        <w:rPr>
          <w:rFonts w:eastAsia="Times New Roman"/>
          <w:sz w:val="28"/>
          <w:szCs w:val="28"/>
          <w:lang w:eastAsia="ru-RU"/>
        </w:rPr>
        <w:t>остановления администрации МР «Сосногорск» от 19.07.2021 № 1388).</w:t>
      </w:r>
    </w:p>
    <w:p w:rsidR="00B22304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22304" w:rsidRPr="00D7639A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D7639A">
        <w:rPr>
          <w:sz w:val="28"/>
          <w:szCs w:val="28"/>
        </w:rPr>
        <w:t>II. Цели и задачи</w:t>
      </w:r>
    </w:p>
    <w:p w:rsidR="00B22304" w:rsidRPr="00D7639A" w:rsidRDefault="00B22304" w:rsidP="00B22304">
      <w:pPr>
        <w:pStyle w:val="ConsPlusNormal"/>
        <w:ind w:left="-567" w:right="-143" w:firstLine="567"/>
        <w:rPr>
          <w:sz w:val="28"/>
          <w:szCs w:val="28"/>
        </w:rPr>
      </w:pPr>
    </w:p>
    <w:p w:rsidR="00B22304" w:rsidRPr="00A62C47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Цель Программы - оздоровление муниципальных финансов муниципального образования муниципального района «Сосногорск», направленное на удержание </w:t>
      </w:r>
      <w:proofErr w:type="gramStart"/>
      <w:r w:rsidRPr="00A62C47">
        <w:rPr>
          <w:rFonts w:eastAsia="Times New Roman"/>
          <w:sz w:val="28"/>
          <w:szCs w:val="28"/>
          <w:lang w:eastAsia="ru-RU"/>
        </w:rPr>
        <w:t>роста расходов бюджета муниципального образования муниципального</w:t>
      </w:r>
      <w:proofErr w:type="gramEnd"/>
      <w:r w:rsidRPr="00A62C47">
        <w:rPr>
          <w:rFonts w:eastAsia="Times New Roman"/>
          <w:sz w:val="28"/>
          <w:szCs w:val="28"/>
          <w:lang w:eastAsia="ru-RU"/>
        </w:rPr>
        <w:t xml:space="preserve"> района «Сосногорск» </w:t>
      </w:r>
      <w:r>
        <w:rPr>
          <w:rFonts w:eastAsia="Times New Roman"/>
          <w:sz w:val="28"/>
          <w:szCs w:val="28"/>
          <w:lang w:eastAsia="ru-RU"/>
        </w:rPr>
        <w:t>для минимизации бюджетного</w:t>
      </w:r>
      <w:r w:rsidRPr="00A62C47">
        <w:rPr>
          <w:rFonts w:eastAsia="Times New Roman"/>
          <w:sz w:val="28"/>
          <w:szCs w:val="28"/>
          <w:lang w:eastAsia="ru-RU"/>
        </w:rPr>
        <w:t xml:space="preserve"> дефицита при безусловной реализации приоритетов и целей социально-экономического развития муниципального образования муниципального района «Сосногорск».</w:t>
      </w:r>
    </w:p>
    <w:p w:rsidR="00B22304" w:rsidRPr="00A62C47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Для достижения поставленных целей необходимо решить следующие задачи Программы:</w:t>
      </w:r>
    </w:p>
    <w:p w:rsidR="00B22304" w:rsidRPr="00A62C47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1) сохранение устойчивости бюджетной системы муниципального образования муниципального района «Сосногорск» и обеспечение сбалансированности местных бюджетов;</w:t>
      </w:r>
    </w:p>
    <w:p w:rsidR="00B22304" w:rsidRPr="00A62C47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2) обеспечение роста налоговых и неналоговых доходов бюджета муниципального образования муниципального района «Сосногорск», в том числе путем:</w:t>
      </w:r>
    </w:p>
    <w:p w:rsidR="00B22304" w:rsidRPr="00A62C47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предоставляемых налоговых льгот;</w:t>
      </w:r>
    </w:p>
    <w:p w:rsidR="00B22304" w:rsidRPr="00A62C47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повышения </w:t>
      </w:r>
      <w:proofErr w:type="gramStart"/>
      <w:r w:rsidRPr="00A62C47">
        <w:rPr>
          <w:rFonts w:eastAsia="Times New Roman"/>
          <w:sz w:val="28"/>
          <w:szCs w:val="28"/>
          <w:lang w:eastAsia="ru-RU"/>
        </w:rPr>
        <w:t>эффективности использования муниципального имущества муниципального образования муниципального</w:t>
      </w:r>
      <w:proofErr w:type="gramEnd"/>
      <w:r w:rsidRPr="00A62C47">
        <w:rPr>
          <w:rFonts w:eastAsia="Times New Roman"/>
          <w:sz w:val="28"/>
          <w:szCs w:val="28"/>
          <w:lang w:eastAsia="ru-RU"/>
        </w:rPr>
        <w:t xml:space="preserve"> района «Сосногорск»;</w:t>
      </w:r>
    </w:p>
    <w:p w:rsidR="00B22304" w:rsidRPr="00A62C47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lastRenderedPageBreak/>
        <w:t xml:space="preserve">3) удержание </w:t>
      </w:r>
      <w:proofErr w:type="gramStart"/>
      <w:r w:rsidRPr="00A62C47">
        <w:rPr>
          <w:rFonts w:eastAsia="Times New Roman"/>
          <w:sz w:val="28"/>
          <w:szCs w:val="28"/>
          <w:lang w:eastAsia="ru-RU"/>
        </w:rPr>
        <w:t>роста расходов бюджета муниципального образования муниципального</w:t>
      </w:r>
      <w:proofErr w:type="gramEnd"/>
      <w:r w:rsidRPr="00A62C47">
        <w:rPr>
          <w:rFonts w:eastAsia="Times New Roman"/>
          <w:sz w:val="28"/>
          <w:szCs w:val="28"/>
          <w:lang w:eastAsia="ru-RU"/>
        </w:rPr>
        <w:t xml:space="preserve"> района «Сосногорск», в том числе путем:</w:t>
      </w:r>
    </w:p>
    <w:p w:rsidR="00B22304" w:rsidRPr="00A62C47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расходов на функционирование отраслевых (функциональных) органов и структурных подразделений администрации муниципального образования муниципального района «Сосногорск»;</w:t>
      </w:r>
    </w:p>
    <w:p w:rsidR="00B22304" w:rsidRPr="00A62C47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бюджетной сети и расходов на оказание муниципальных услуг (выполнение работ);</w:t>
      </w:r>
    </w:p>
    <w:p w:rsidR="00B22304" w:rsidRPr="00A62C47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мер социальной поддержки;</w:t>
      </w:r>
    </w:p>
    <w:p w:rsidR="00B22304" w:rsidRPr="00A62C47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>оптимизации субсидий юридическим лицам и дебиторской задолженности;</w:t>
      </w:r>
    </w:p>
    <w:p w:rsidR="00B22304" w:rsidRPr="00A62C47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 xml:space="preserve">планирования бюджета муниципального образования муниципального района «Сосногорск» </w:t>
      </w:r>
      <w:r>
        <w:rPr>
          <w:rFonts w:ascii="Times New Roman" w:hAnsi="Times New Roman" w:cs="Times New Roman"/>
          <w:sz w:val="28"/>
          <w:szCs w:val="28"/>
        </w:rPr>
        <w:t>в программно-целевой структуре.</w:t>
      </w:r>
    </w:p>
    <w:p w:rsidR="00B22304" w:rsidRPr="00ED6AE7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>Высвобождаемые средства бюджета муниципального образования муниципального района «Сосногорск» по результатам проведенных мероприятий Программы (бюджетн</w:t>
      </w:r>
      <w:r>
        <w:rPr>
          <w:rFonts w:ascii="Times New Roman" w:hAnsi="Times New Roman" w:cs="Times New Roman"/>
          <w:sz w:val="28"/>
          <w:szCs w:val="28"/>
        </w:rPr>
        <w:t>ый эффект) будут направлены на снижение</w:t>
      </w:r>
      <w:r w:rsidRPr="00A62C47">
        <w:rPr>
          <w:rFonts w:ascii="Times New Roman" w:hAnsi="Times New Roman" w:cs="Times New Roman"/>
          <w:sz w:val="28"/>
          <w:szCs w:val="28"/>
        </w:rPr>
        <w:t xml:space="preserve"> дефицита бюджета муниципального образования муниципального района «Сосногорск»</w:t>
      </w:r>
      <w:proofErr w:type="gramStart"/>
      <w:r w:rsidRPr="00A62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6AE7">
        <w:rPr>
          <w:rFonts w:ascii="Times New Roman" w:hAnsi="Times New Roman" w:cs="Times New Roman"/>
          <w:sz w:val="28"/>
          <w:szCs w:val="28"/>
        </w:rPr>
        <w:t xml:space="preserve"> </w:t>
      </w:r>
      <w:r w:rsidR="00ED6AE7" w:rsidRPr="00ED6A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6AE7" w:rsidRPr="00ED6A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6AE7" w:rsidRPr="00ED6AE7">
        <w:rPr>
          <w:rFonts w:ascii="Times New Roman" w:hAnsi="Times New Roman" w:cs="Times New Roman"/>
          <w:sz w:val="28"/>
          <w:szCs w:val="28"/>
        </w:rPr>
        <w:t xml:space="preserve"> ред. </w:t>
      </w:r>
      <w:r w:rsidR="00D32039">
        <w:rPr>
          <w:rFonts w:ascii="Times New Roman" w:hAnsi="Times New Roman" w:cs="Times New Roman"/>
          <w:sz w:val="28"/>
          <w:szCs w:val="28"/>
        </w:rPr>
        <w:t>п</w:t>
      </w:r>
      <w:r w:rsidR="00ED6AE7" w:rsidRPr="00ED6AE7">
        <w:rPr>
          <w:rFonts w:ascii="Times New Roman" w:hAnsi="Times New Roman" w:cs="Times New Roman"/>
          <w:sz w:val="28"/>
          <w:szCs w:val="28"/>
        </w:rPr>
        <w:t>остановления администрации МР «Сосногорск» от 19.07.2021 № 1388)</w:t>
      </w:r>
      <w:r w:rsidR="00ED6AE7">
        <w:rPr>
          <w:rFonts w:ascii="Times New Roman" w:hAnsi="Times New Roman" w:cs="Times New Roman"/>
          <w:sz w:val="28"/>
          <w:szCs w:val="28"/>
        </w:rPr>
        <w:t>.</w:t>
      </w:r>
    </w:p>
    <w:p w:rsidR="00B22304" w:rsidRPr="00D7639A" w:rsidRDefault="00B22304" w:rsidP="00B22304">
      <w:pPr>
        <w:pStyle w:val="ConsPlusNormal"/>
        <w:ind w:left="-567" w:right="-143" w:firstLine="567"/>
        <w:rPr>
          <w:sz w:val="28"/>
          <w:szCs w:val="28"/>
        </w:rPr>
      </w:pPr>
    </w:p>
    <w:p w:rsidR="00B22304" w:rsidRPr="00D7639A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D7639A">
        <w:rPr>
          <w:sz w:val="28"/>
          <w:szCs w:val="28"/>
        </w:rPr>
        <w:t>III. Характеристика текущего состояния</w:t>
      </w:r>
    </w:p>
    <w:p w:rsidR="00B22304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7639A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муниципального образования </w:t>
      </w:r>
    </w:p>
    <w:p w:rsidR="00B22304" w:rsidRPr="00D7639A" w:rsidRDefault="00B22304" w:rsidP="00B22304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«Сосногорск»</w:t>
      </w:r>
    </w:p>
    <w:p w:rsidR="00B22304" w:rsidRPr="00D7639A" w:rsidRDefault="00B22304" w:rsidP="00B22304">
      <w:pPr>
        <w:pStyle w:val="ConsPlusNormal"/>
        <w:ind w:left="-567" w:right="-143" w:firstLine="567"/>
        <w:rPr>
          <w:sz w:val="28"/>
          <w:szCs w:val="28"/>
        </w:rPr>
      </w:pPr>
    </w:p>
    <w:p w:rsidR="00B22304" w:rsidRPr="0092226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В муниципальном образовании муниципального района «Сосногорск» работа по мобилизации источников доходов и оптимизации расходных обязательств осуществляется постоянно.</w:t>
      </w:r>
    </w:p>
    <w:p w:rsidR="00B22304" w:rsidRPr="0071639A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39A">
        <w:rPr>
          <w:rFonts w:ascii="Times New Roman" w:hAnsi="Times New Roman" w:cs="Times New Roman"/>
          <w:sz w:val="28"/>
          <w:szCs w:val="28"/>
        </w:rPr>
        <w:t xml:space="preserve">С 2011 года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F8600C">
        <w:rPr>
          <w:rFonts w:ascii="Times New Roman" w:hAnsi="Times New Roman" w:cs="Times New Roman"/>
          <w:sz w:val="28"/>
          <w:szCs w:val="28"/>
        </w:rPr>
        <w:t>развитие бюджетной системы муниципального образования муниципального района «Сосногорск»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0C">
        <w:rPr>
          <w:rFonts w:ascii="Times New Roman" w:hAnsi="Times New Roman" w:cs="Times New Roman"/>
          <w:sz w:val="28"/>
          <w:szCs w:val="28"/>
        </w:rPr>
        <w:t xml:space="preserve"> осуществлялись в рамках </w:t>
      </w:r>
      <w:r w:rsidRPr="0071639A">
        <w:rPr>
          <w:rFonts w:ascii="Times New Roman" w:hAnsi="Times New Roman" w:cs="Times New Roman"/>
          <w:sz w:val="28"/>
          <w:szCs w:val="28"/>
        </w:rPr>
        <w:t>реализации программ муниципального образования муниципального района «Сосногорск»:</w:t>
      </w:r>
      <w:proofErr w:type="gramEnd"/>
    </w:p>
    <w:p w:rsidR="00B22304" w:rsidRPr="009D195D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>по повышению эффективности бюджетных расходов муниципального образования муниципального района «Сосногорск» на период до 2015 года (</w:t>
      </w:r>
      <w:r w:rsidR="00D32039">
        <w:rPr>
          <w:rFonts w:ascii="Times New Roman" w:hAnsi="Times New Roman" w:cs="Times New Roman"/>
          <w:sz w:val="28"/>
          <w:szCs w:val="28"/>
        </w:rPr>
        <w:t xml:space="preserve">в ред. </w:t>
      </w:r>
      <w:r w:rsidRPr="009D195D">
        <w:rPr>
          <w:rFonts w:ascii="Times New Roman" w:hAnsi="Times New Roman" w:cs="Times New Roman"/>
          <w:sz w:val="28"/>
          <w:szCs w:val="28"/>
        </w:rPr>
        <w:t>постановлени</w:t>
      </w:r>
      <w:r w:rsidR="00D32039">
        <w:rPr>
          <w:rFonts w:ascii="Times New Roman" w:hAnsi="Times New Roman" w:cs="Times New Roman"/>
          <w:sz w:val="28"/>
          <w:szCs w:val="28"/>
        </w:rPr>
        <w:t>я</w:t>
      </w:r>
      <w:r w:rsidRPr="009D195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«Сосногорск» от 24 августа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1182);</w:t>
      </w:r>
    </w:p>
    <w:p w:rsidR="00B22304" w:rsidRPr="009D195D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>по повышению эффективности управления муниципальными финансами муниципального образования муниципального района «Сосногорск» на период до 2018 года (</w:t>
      </w:r>
      <w:r w:rsidR="00D32039">
        <w:rPr>
          <w:rFonts w:ascii="Times New Roman" w:hAnsi="Times New Roman" w:cs="Times New Roman"/>
          <w:sz w:val="28"/>
          <w:szCs w:val="28"/>
        </w:rPr>
        <w:t xml:space="preserve">в ред. </w:t>
      </w:r>
      <w:r w:rsidRPr="009D195D">
        <w:rPr>
          <w:rFonts w:ascii="Times New Roman" w:hAnsi="Times New Roman" w:cs="Times New Roman"/>
          <w:sz w:val="28"/>
          <w:szCs w:val="28"/>
        </w:rPr>
        <w:t>постановлени</w:t>
      </w:r>
      <w:r w:rsidR="00D32039">
        <w:rPr>
          <w:rFonts w:ascii="Times New Roman" w:hAnsi="Times New Roman" w:cs="Times New Roman"/>
          <w:sz w:val="28"/>
          <w:szCs w:val="28"/>
        </w:rPr>
        <w:t>я</w:t>
      </w:r>
      <w:r w:rsidRPr="009D195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«Сосногорск» от 16 мая 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613).</w:t>
      </w:r>
    </w:p>
    <w:p w:rsidR="00B22304" w:rsidRPr="00D32039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95D">
        <w:rPr>
          <w:rFonts w:ascii="Times New Roman" w:hAnsi="Times New Roman" w:cs="Times New Roman"/>
          <w:sz w:val="28"/>
          <w:szCs w:val="28"/>
        </w:rPr>
        <w:t xml:space="preserve">Кроме того, сформулированы задачи по обеспечению долгосрочной устойчивости бюджетной системы муниципального образования муниципального района «Сосногорск», которые реализуются в виде основных мероприятий муниципальной </w:t>
      </w:r>
      <w:hyperlink r:id="rId12" w:history="1">
        <w:r w:rsidRPr="009D195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D19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«Сосногорск» подпрограммы «Управление муниципальными финансами и муниципальным долгом муниципального района «Сосногорск»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</w:t>
      </w:r>
      <w:r w:rsidRPr="009D19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системы муниципального управления</w:t>
      </w:r>
      <w:r w:rsidRPr="009D195D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муниципального района «Сосногорск»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195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 г. 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9D195D">
        <w:rPr>
          <w:rFonts w:ascii="Times New Roman" w:hAnsi="Times New Roman" w:cs="Times New Roman"/>
          <w:sz w:val="28"/>
          <w:szCs w:val="28"/>
        </w:rPr>
        <w:t>.</w:t>
      </w:r>
      <w:r w:rsidR="00D32039">
        <w:rPr>
          <w:rFonts w:ascii="Times New Roman" w:hAnsi="Times New Roman" w:cs="Times New Roman"/>
          <w:sz w:val="28"/>
          <w:szCs w:val="28"/>
        </w:rPr>
        <w:t xml:space="preserve"> </w:t>
      </w:r>
      <w:r w:rsidR="00D32039" w:rsidRPr="00D32039">
        <w:rPr>
          <w:rFonts w:ascii="Times New Roman" w:hAnsi="Times New Roman" w:cs="Times New Roman"/>
          <w:sz w:val="28"/>
          <w:szCs w:val="28"/>
        </w:rPr>
        <w:t>(в</w:t>
      </w:r>
      <w:proofErr w:type="gramEnd"/>
      <w:r w:rsidR="00D32039" w:rsidRPr="00D32039">
        <w:rPr>
          <w:rFonts w:ascii="Times New Roman" w:hAnsi="Times New Roman" w:cs="Times New Roman"/>
          <w:sz w:val="28"/>
          <w:szCs w:val="28"/>
        </w:rPr>
        <w:t xml:space="preserve"> ред. </w:t>
      </w:r>
      <w:r w:rsidR="00D32039" w:rsidRPr="00D32039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МР «Сосногорск» от 19.07.2021 № 1388)</w:t>
      </w:r>
      <w:r w:rsidR="00D32039">
        <w:rPr>
          <w:rFonts w:ascii="Times New Roman" w:hAnsi="Times New Roman" w:cs="Times New Roman"/>
          <w:sz w:val="28"/>
          <w:szCs w:val="28"/>
        </w:rPr>
        <w:t>.</w:t>
      </w:r>
    </w:p>
    <w:p w:rsidR="00B22304" w:rsidRPr="009D195D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95D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экономики и социальной стабильности муниципального образования муниципального района «Сосногорск»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5D">
        <w:rPr>
          <w:rFonts w:ascii="Times New Roman" w:hAnsi="Times New Roman" w:cs="Times New Roman"/>
          <w:sz w:val="28"/>
          <w:szCs w:val="28"/>
        </w:rPr>
        <w:t>разработан План первоочередных мероприятий по обеспечению устойчивого развития экономики и социальной стабильности муниципального района «Сосногорск» в 2015-2017 годах (</w:t>
      </w:r>
      <w:r w:rsidR="00D32039">
        <w:rPr>
          <w:rFonts w:ascii="Times New Roman" w:hAnsi="Times New Roman" w:cs="Times New Roman"/>
          <w:sz w:val="28"/>
          <w:szCs w:val="28"/>
        </w:rPr>
        <w:t>постановление</w:t>
      </w:r>
      <w:r w:rsidRPr="009D195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«Сосно</w:t>
      </w:r>
      <w:r>
        <w:rPr>
          <w:rFonts w:ascii="Times New Roman" w:hAnsi="Times New Roman" w:cs="Times New Roman"/>
          <w:sz w:val="28"/>
          <w:szCs w:val="28"/>
        </w:rPr>
        <w:t>горск» от 27 февраля 2015 г. 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193), в рамках которого предусмотрены мероприятия, способствующие оптимизации расходов бюджета муниципального образования муниципального района «Сосногорск».</w:t>
      </w:r>
      <w:proofErr w:type="gramEnd"/>
    </w:p>
    <w:p w:rsidR="00B2230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95D">
        <w:rPr>
          <w:rFonts w:ascii="Times New Roman" w:hAnsi="Times New Roman" w:cs="Times New Roman"/>
          <w:sz w:val="28"/>
          <w:szCs w:val="28"/>
        </w:rPr>
        <w:t xml:space="preserve">Ежегодно, на очередной финансовый год и плановый период, администрации муниципального района «Сосногорск» определяется бюджетная и налоговая политика, главными ориентирами которой являются обеспечение платежеспособности муниципального образования муниципального района «Сосногорск», соответствия параметров бюджета муниципального образования муниципального района «Сосногорск» ограничениям, установленным в Бюджетном </w:t>
      </w:r>
      <w:hyperlink r:id="rId13" w:history="1">
        <w:r w:rsidRPr="009D195D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9D195D">
        <w:rPr>
          <w:rFonts w:ascii="Times New Roman" w:hAnsi="Times New Roman" w:cs="Times New Roman"/>
          <w:sz w:val="28"/>
          <w:szCs w:val="28"/>
        </w:rPr>
        <w:t xml:space="preserve"> Российской Федерации,  поддержание сбалансированности бюджета муниципального образования муниципального района «Сосногорск».</w:t>
      </w:r>
      <w:proofErr w:type="gramEnd"/>
    </w:p>
    <w:p w:rsidR="00B2230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Информация о параметрах бюджета муниципального образования муниципального района «Сосногорск» приведена в таблице.</w:t>
      </w:r>
    </w:p>
    <w:p w:rsidR="00B2230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04" w:rsidRPr="002A33D4" w:rsidRDefault="00B22304" w:rsidP="00B22304">
      <w:pPr>
        <w:pStyle w:val="ConsPlusNormal"/>
        <w:ind w:left="-567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334"/>
        <w:gridCol w:w="1276"/>
        <w:gridCol w:w="1276"/>
        <w:gridCol w:w="1417"/>
        <w:gridCol w:w="1418"/>
      </w:tblGrid>
      <w:tr w:rsidR="00B22304" w:rsidRPr="002A33D4" w:rsidTr="00ED6AE7">
        <w:tc>
          <w:tcPr>
            <w:tcW w:w="3061" w:type="dxa"/>
            <w:vMerge w:val="restart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34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2304" w:rsidRPr="002A33D4" w:rsidTr="00ED6AE7">
        <w:tc>
          <w:tcPr>
            <w:tcW w:w="3061" w:type="dxa"/>
            <w:vMerge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B22304" w:rsidRPr="002A33D4" w:rsidTr="00ED6AE7">
        <w:trPr>
          <w:trHeight w:val="229"/>
        </w:trPr>
        <w:tc>
          <w:tcPr>
            <w:tcW w:w="3061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2304" w:rsidRPr="002A33D4" w:rsidTr="00ED6AE7">
        <w:tc>
          <w:tcPr>
            <w:tcW w:w="3061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334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1 136,1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1 210,4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1 152,5</w:t>
            </w:r>
          </w:p>
        </w:tc>
        <w:tc>
          <w:tcPr>
            <w:tcW w:w="1417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1 246,5</w:t>
            </w:r>
          </w:p>
        </w:tc>
        <w:tc>
          <w:tcPr>
            <w:tcW w:w="1418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1 232,8</w:t>
            </w:r>
          </w:p>
        </w:tc>
      </w:tr>
      <w:tr w:rsidR="00B22304" w:rsidRPr="002A33D4" w:rsidTr="00ED6AE7">
        <w:tc>
          <w:tcPr>
            <w:tcW w:w="3061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4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4" w:rsidRPr="002A33D4" w:rsidTr="00ED6AE7">
        <w:tc>
          <w:tcPr>
            <w:tcW w:w="3061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34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1417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1418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380,3</w:t>
            </w:r>
          </w:p>
        </w:tc>
      </w:tr>
      <w:tr w:rsidR="00B22304" w:rsidRPr="002A33D4" w:rsidTr="00ED6AE7">
        <w:tc>
          <w:tcPr>
            <w:tcW w:w="3061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4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884,5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</w:p>
        </w:tc>
        <w:tc>
          <w:tcPr>
            <w:tcW w:w="1417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1 023,7</w:t>
            </w:r>
          </w:p>
        </w:tc>
        <w:tc>
          <w:tcPr>
            <w:tcW w:w="1418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852,5</w:t>
            </w:r>
          </w:p>
        </w:tc>
      </w:tr>
      <w:tr w:rsidR="00B22304" w:rsidRPr="002A33D4" w:rsidTr="00ED6AE7">
        <w:tc>
          <w:tcPr>
            <w:tcW w:w="3061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. безвозмездные поступления от других бюджетов</w:t>
            </w:r>
          </w:p>
        </w:tc>
        <w:tc>
          <w:tcPr>
            <w:tcW w:w="1334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882,5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910,3</w:t>
            </w:r>
          </w:p>
        </w:tc>
        <w:tc>
          <w:tcPr>
            <w:tcW w:w="1417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980,4</w:t>
            </w:r>
          </w:p>
        </w:tc>
        <w:tc>
          <w:tcPr>
            <w:tcW w:w="1418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847,5</w:t>
            </w:r>
          </w:p>
        </w:tc>
      </w:tr>
      <w:tr w:rsidR="00B22304" w:rsidRPr="002A33D4" w:rsidTr="00ED6AE7">
        <w:trPr>
          <w:trHeight w:val="301"/>
        </w:trPr>
        <w:tc>
          <w:tcPr>
            <w:tcW w:w="3061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334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1 175,1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1 161,5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1 217,7</w:t>
            </w:r>
          </w:p>
        </w:tc>
        <w:tc>
          <w:tcPr>
            <w:tcW w:w="1417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1 232,3</w:t>
            </w:r>
          </w:p>
        </w:tc>
        <w:tc>
          <w:tcPr>
            <w:tcW w:w="1418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1 257,3</w:t>
            </w:r>
          </w:p>
        </w:tc>
      </w:tr>
      <w:tr w:rsidR="00B22304" w:rsidRPr="002A33D4" w:rsidTr="00ED6AE7">
        <w:trPr>
          <w:trHeight w:val="209"/>
        </w:trPr>
        <w:tc>
          <w:tcPr>
            <w:tcW w:w="3061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334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-39,0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-65,2</w:t>
            </w:r>
          </w:p>
        </w:tc>
        <w:tc>
          <w:tcPr>
            <w:tcW w:w="1417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-24,5</w:t>
            </w:r>
          </w:p>
        </w:tc>
      </w:tr>
      <w:tr w:rsidR="00B22304" w:rsidRPr="002A33D4" w:rsidTr="00ED6AE7">
        <w:tc>
          <w:tcPr>
            <w:tcW w:w="3061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конец периода</w:t>
            </w:r>
          </w:p>
        </w:tc>
        <w:tc>
          <w:tcPr>
            <w:tcW w:w="1334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304" w:rsidRPr="002A33D4" w:rsidTr="00ED6AE7">
        <w:tc>
          <w:tcPr>
            <w:tcW w:w="3061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</w:t>
            </w:r>
            <w:r w:rsidRPr="001B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 к собственным доходам, %</w:t>
            </w:r>
          </w:p>
        </w:tc>
        <w:tc>
          <w:tcPr>
            <w:tcW w:w="1334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22304" w:rsidRPr="001B3678" w:rsidRDefault="00B22304" w:rsidP="00ED6AE7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230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04" w:rsidRPr="0092226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Помимо принимаемых на федеральном и республиканском уровне решений, приводящих к увеличению расходных обязательств муниципального образования муниципального района «Сосногорск», имеется ряд проблем в сфере регулирования налоговых и неналоговых доходов, которые влекут за собой снижение поступлений в бюджеты муниципального образования муниципального района «Сосногорск».</w:t>
      </w:r>
    </w:p>
    <w:p w:rsidR="00B22304" w:rsidRPr="00F8600C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00C">
        <w:rPr>
          <w:rFonts w:ascii="Times New Roman" w:hAnsi="Times New Roman" w:cs="Times New Roman"/>
          <w:sz w:val="28"/>
          <w:szCs w:val="28"/>
        </w:rPr>
        <w:t xml:space="preserve">Таким образом, в условиях жестких бюджетных ограничений для обеспечения сбалансированности бюджета </w:t>
      </w:r>
      <w:r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F8600C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требуется разработка и реализация комплексного программного документа по оздоровлению муниципальных финансов </w:t>
      </w:r>
      <w:r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F8600C">
        <w:rPr>
          <w:rFonts w:ascii="Times New Roman" w:hAnsi="Times New Roman" w:cs="Times New Roman"/>
          <w:sz w:val="28"/>
          <w:szCs w:val="28"/>
        </w:rPr>
        <w:t>.</w:t>
      </w:r>
    </w:p>
    <w:p w:rsidR="00B2230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Инструментом по консолидации мероприятий в целях оздоровления муниципальных финансов муниципального образования муниципального района «Сосногорск» станет настоящая Программа.</w:t>
      </w:r>
    </w:p>
    <w:p w:rsidR="00B22304" w:rsidRPr="0092226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04" w:rsidRPr="001179D0" w:rsidRDefault="00B22304" w:rsidP="00B22304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IV. Основные направления реализации Программы</w:t>
      </w:r>
    </w:p>
    <w:p w:rsidR="00B22304" w:rsidRPr="001179D0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04" w:rsidRPr="002A33D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Основными направлениями реализации Программы являются:</w:t>
      </w:r>
    </w:p>
    <w:p w:rsidR="00B22304" w:rsidRPr="002A33D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1) увеличение поступлений налоговых и неналоговых доходов бюджета муниципального образования муниципального района «Сосногорск»;</w:t>
      </w:r>
    </w:p>
    <w:p w:rsidR="00B22304" w:rsidRPr="002A33D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2) оптимизация расходов бюджета муниципального образования муниципального района «Сосногорск»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304" w:rsidRPr="00D32039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 xml:space="preserve">Данные направления будут реализовываться в рамках </w:t>
      </w:r>
      <w:hyperlink w:anchor="P230" w:history="1">
        <w:r w:rsidRPr="002A33D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A33D4">
        <w:rPr>
          <w:rFonts w:ascii="Times New Roman" w:hAnsi="Times New Roman" w:cs="Times New Roman"/>
          <w:sz w:val="28"/>
          <w:szCs w:val="28"/>
        </w:rPr>
        <w:t xml:space="preserve"> мероприятий по консолидации бюджетных средств муниципального образования муниципального района «Сосногорск» в целях оздоровления муниципальных финансов (оптимизации расходов) муниципального образования муниципального района «Сосногорск» на период 2017 - </w:t>
      </w:r>
      <w:r>
        <w:rPr>
          <w:rFonts w:ascii="Times New Roman" w:hAnsi="Times New Roman" w:cs="Times New Roman"/>
          <w:sz w:val="28"/>
          <w:szCs w:val="28"/>
        </w:rPr>
        <w:t>2024 годов согласно приложению №</w:t>
      </w:r>
      <w:r w:rsidRPr="002A33D4">
        <w:rPr>
          <w:rFonts w:ascii="Times New Roman" w:hAnsi="Times New Roman" w:cs="Times New Roman"/>
          <w:sz w:val="28"/>
          <w:szCs w:val="28"/>
        </w:rPr>
        <w:t xml:space="preserve"> 1 к настоящей Программе</w:t>
      </w:r>
      <w:proofErr w:type="gramStart"/>
      <w:r w:rsidRPr="00D320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039" w:rsidRPr="00D32039">
        <w:rPr>
          <w:rFonts w:ascii="Times New Roman" w:hAnsi="Times New Roman" w:cs="Times New Roman"/>
          <w:sz w:val="28"/>
          <w:szCs w:val="28"/>
        </w:rPr>
        <w:t xml:space="preserve"> </w:t>
      </w:r>
      <w:r w:rsidR="00D32039" w:rsidRPr="00D320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2039" w:rsidRPr="00D320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2039" w:rsidRPr="00D32039">
        <w:rPr>
          <w:rFonts w:ascii="Times New Roman" w:hAnsi="Times New Roman" w:cs="Times New Roman"/>
          <w:sz w:val="28"/>
          <w:szCs w:val="28"/>
        </w:rPr>
        <w:t xml:space="preserve"> ред. постановления администрации МР «Сосногорск» от 19.07.2021 № 1388)</w:t>
      </w:r>
      <w:r w:rsidR="00D32039">
        <w:rPr>
          <w:rFonts w:ascii="Times New Roman" w:hAnsi="Times New Roman" w:cs="Times New Roman"/>
          <w:sz w:val="28"/>
          <w:szCs w:val="28"/>
        </w:rPr>
        <w:t>.</w:t>
      </w:r>
    </w:p>
    <w:p w:rsidR="00B22304" w:rsidRPr="002A33D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04" w:rsidRPr="001179D0" w:rsidRDefault="00B22304" w:rsidP="00B22304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V. Ожидаемые результаты реализации Программы</w:t>
      </w:r>
    </w:p>
    <w:p w:rsidR="00B22304" w:rsidRPr="001179D0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04" w:rsidRPr="0092226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Реализация Программы позволит осуществить оздоровление муниципальных финансов муниципального образования муниципального района «Сосногорск», а именно:</w:t>
      </w:r>
    </w:p>
    <w:p w:rsidR="00B22304" w:rsidRPr="0092226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1) укрепить устойчивость бюджетной системы муниципального образования муниципального района «Сосногорск»;</w:t>
      </w:r>
    </w:p>
    <w:p w:rsidR="00B22304" w:rsidRPr="0092226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2) удержать рост расходов бюджета муниципального образования муниципального района «Сосногорск» при оптимизации и эффективном использовании бюджетных средств;</w:t>
      </w:r>
    </w:p>
    <w:p w:rsidR="00B22304" w:rsidRPr="00D32039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>минимизировать</w:t>
      </w:r>
      <w:r w:rsidRPr="00922264">
        <w:rPr>
          <w:rFonts w:ascii="Times New Roman" w:hAnsi="Times New Roman" w:cs="Times New Roman"/>
          <w:sz w:val="28"/>
          <w:szCs w:val="28"/>
        </w:rPr>
        <w:t xml:space="preserve"> дефицит бюджета муниципального образования муниципального района «Сосногорск»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039">
        <w:rPr>
          <w:rFonts w:ascii="Times New Roman" w:hAnsi="Times New Roman" w:cs="Times New Roman"/>
          <w:sz w:val="28"/>
          <w:szCs w:val="28"/>
        </w:rPr>
        <w:t xml:space="preserve"> </w:t>
      </w:r>
      <w:r w:rsidR="00D32039" w:rsidRPr="00D320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2039" w:rsidRPr="00D320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2039" w:rsidRPr="00D32039">
        <w:rPr>
          <w:rFonts w:ascii="Times New Roman" w:hAnsi="Times New Roman" w:cs="Times New Roman"/>
          <w:sz w:val="28"/>
          <w:szCs w:val="28"/>
        </w:rPr>
        <w:t xml:space="preserve"> ред. постановления администрации МР «Сосногорск» от 19.07.2021 № 1388)</w:t>
      </w:r>
      <w:r w:rsidR="00D32039">
        <w:rPr>
          <w:rFonts w:ascii="Times New Roman" w:hAnsi="Times New Roman" w:cs="Times New Roman"/>
          <w:sz w:val="28"/>
          <w:szCs w:val="28"/>
        </w:rPr>
        <w:t>.</w:t>
      </w:r>
    </w:p>
    <w:p w:rsidR="00C0048B" w:rsidRDefault="00C0048B" w:rsidP="00B22304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2304" w:rsidRPr="001179D0" w:rsidRDefault="00B22304" w:rsidP="00B22304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VI. Методика оценки реализации Программы</w:t>
      </w:r>
    </w:p>
    <w:p w:rsidR="00B22304" w:rsidRPr="001179D0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04" w:rsidRPr="0092226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Оценка реализации Программы представляет собой механизм </w:t>
      </w:r>
      <w:proofErr w:type="gramStart"/>
      <w:r w:rsidRPr="009222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2264">
        <w:rPr>
          <w:rFonts w:ascii="Times New Roman" w:hAnsi="Times New Roman" w:cs="Times New Roman"/>
          <w:sz w:val="28"/>
          <w:szCs w:val="28"/>
        </w:rPr>
        <w:t xml:space="preserve"> исполнением Плана мероприятий по реализации Программы.</w:t>
      </w:r>
    </w:p>
    <w:p w:rsidR="00B22304" w:rsidRPr="0092226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64">
        <w:rPr>
          <w:rFonts w:ascii="Times New Roman" w:hAnsi="Times New Roman" w:cs="Times New Roman"/>
          <w:sz w:val="28"/>
          <w:szCs w:val="28"/>
        </w:rPr>
        <w:t xml:space="preserve">Результативность и эффективность выполнения мероприятий Программы оценивается Финансовым управлением администрации муниципального района «Сосногорск» ежегодно до 1 апреля года, следующего за отчетным, и определяется как степень достижения индикаторов (показателей) исполнения мероприятий, указанных в </w:t>
      </w:r>
      <w:hyperlink w:anchor="P230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92226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22264">
        <w:rPr>
          <w:rFonts w:ascii="Times New Roman" w:hAnsi="Times New Roman" w:cs="Times New Roman"/>
          <w:sz w:val="28"/>
          <w:szCs w:val="28"/>
        </w:rPr>
        <w:t xml:space="preserve"> к настоящей Программе, по формуле:</w:t>
      </w:r>
      <w:proofErr w:type="gramEnd"/>
    </w:p>
    <w:p w:rsidR="00B22304" w:rsidRPr="00C85521" w:rsidRDefault="00B22304" w:rsidP="00B22304">
      <w:pPr>
        <w:pStyle w:val="ConsPlusNormal"/>
        <w:ind w:left="-567" w:right="-143" w:firstLine="567"/>
        <w:rPr>
          <w:sz w:val="28"/>
          <w:szCs w:val="28"/>
        </w:rPr>
      </w:pPr>
    </w:p>
    <w:p w:rsidR="00B22304" w:rsidRPr="002A33D4" w:rsidRDefault="00B22304" w:rsidP="00B22304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974EF" wp14:editId="52D7C2E6">
            <wp:extent cx="1009650" cy="428625"/>
            <wp:effectExtent l="0" t="0" r="0" b="0"/>
            <wp:docPr id="2" name="Рисунок 2" descr="base_23648_13266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2666_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04" w:rsidRPr="002A33D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где:</w:t>
      </w:r>
    </w:p>
    <w:p w:rsidR="00B22304" w:rsidRPr="002A33D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R -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</w:t>
      </w:r>
      <w:proofErr w:type="gramStart"/>
      <w:r w:rsidRPr="002A33D4">
        <w:rPr>
          <w:rFonts w:ascii="Times New Roman" w:hAnsi="Times New Roman" w:cs="Times New Roman"/>
          <w:sz w:val="28"/>
          <w:szCs w:val="28"/>
        </w:rPr>
        <w:t>), %;</w:t>
      </w:r>
      <w:proofErr w:type="gramEnd"/>
    </w:p>
    <w:p w:rsidR="00B22304" w:rsidRPr="002A33D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i - количество достигнутых целевых показателей (индикаторов), ед.;</w:t>
      </w:r>
    </w:p>
    <w:p w:rsidR="00B22304" w:rsidRPr="002A33D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n - общее количество целевых показателей (индикаторов), ед.</w:t>
      </w:r>
    </w:p>
    <w:p w:rsidR="00B22304" w:rsidRPr="002A33D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3D4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2A33D4">
        <w:rPr>
          <w:rFonts w:ascii="Times New Roman" w:hAnsi="Times New Roman" w:cs="Times New Roman"/>
          <w:sz w:val="28"/>
          <w:szCs w:val="28"/>
        </w:rPr>
        <w:t xml:space="preserve"> реализации Программы приведены в таблице.</w:t>
      </w:r>
    </w:p>
    <w:p w:rsidR="00B22304" w:rsidRPr="002A33D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04" w:rsidRPr="002A33D4" w:rsidRDefault="00B22304" w:rsidP="00B22304">
      <w:pPr>
        <w:pStyle w:val="ConsPlusNormal"/>
        <w:ind w:left="-567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Таблица</w:t>
      </w:r>
    </w:p>
    <w:p w:rsidR="00B22304" w:rsidRPr="002A33D4" w:rsidRDefault="00B22304" w:rsidP="00B22304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3D4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D4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2A33D4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B22304" w:rsidRPr="002A33D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488"/>
      </w:tblGrid>
      <w:tr w:rsidR="00B22304" w:rsidRPr="002A33D4" w:rsidTr="00ED6AE7">
        <w:tc>
          <w:tcPr>
            <w:tcW w:w="6804" w:type="dxa"/>
          </w:tcPr>
          <w:p w:rsidR="00B22304" w:rsidRPr="001B3678" w:rsidRDefault="00B22304" w:rsidP="00ED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реализации Программы (R)</w:t>
            </w:r>
          </w:p>
        </w:tc>
        <w:tc>
          <w:tcPr>
            <w:tcW w:w="3488" w:type="dxa"/>
          </w:tcPr>
          <w:p w:rsidR="00B22304" w:rsidRPr="001B3678" w:rsidRDefault="00B22304" w:rsidP="00ED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Программы</w:t>
            </w:r>
          </w:p>
        </w:tc>
      </w:tr>
      <w:tr w:rsidR="00B22304" w:rsidRPr="002A33D4" w:rsidTr="00ED6AE7">
        <w:tc>
          <w:tcPr>
            <w:tcW w:w="6804" w:type="dxa"/>
          </w:tcPr>
          <w:p w:rsidR="00B22304" w:rsidRPr="001B3678" w:rsidRDefault="00B22304" w:rsidP="00ED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3488" w:type="dxa"/>
          </w:tcPr>
          <w:p w:rsidR="00B22304" w:rsidRPr="001B3678" w:rsidRDefault="00B22304" w:rsidP="00ED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</w:p>
        </w:tc>
      </w:tr>
      <w:tr w:rsidR="00B22304" w:rsidRPr="002A33D4" w:rsidTr="00ED6AE7">
        <w:tc>
          <w:tcPr>
            <w:tcW w:w="6804" w:type="dxa"/>
          </w:tcPr>
          <w:p w:rsidR="00B22304" w:rsidRPr="001B3678" w:rsidRDefault="00B22304" w:rsidP="00ED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488" w:type="dxa"/>
          </w:tcPr>
          <w:p w:rsidR="00B22304" w:rsidRPr="001B3678" w:rsidRDefault="00B22304" w:rsidP="00ED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</w:tr>
      <w:tr w:rsidR="00B22304" w:rsidRPr="002A33D4" w:rsidTr="00ED6AE7">
        <w:tc>
          <w:tcPr>
            <w:tcW w:w="6804" w:type="dxa"/>
          </w:tcPr>
          <w:p w:rsidR="00B22304" w:rsidRPr="001B3678" w:rsidRDefault="00B22304" w:rsidP="00ED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3488" w:type="dxa"/>
          </w:tcPr>
          <w:p w:rsidR="00B22304" w:rsidRPr="001B3678" w:rsidRDefault="00B22304" w:rsidP="00ED6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</w:p>
        </w:tc>
      </w:tr>
    </w:tbl>
    <w:p w:rsidR="00B22304" w:rsidRPr="002A33D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04" w:rsidRPr="002A33D4" w:rsidRDefault="00B22304" w:rsidP="00B2230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Результаты оценки реализации Программы ежегодно, до 10 апреля года, следующего за отчетным, представляются Финансовым управлением администрации муниципального района «Сосногорск» в администрацию муниципального района «Сосногорск».</w:t>
      </w: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  <w:sectPr w:rsidR="00117068" w:rsidRPr="002A33D4" w:rsidSect="00C0048B">
          <w:footerReference w:type="default" r:id="rId15"/>
          <w:footerReference w:type="first" r:id="rId16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751A8" w:rsidRPr="00CF1C4B" w:rsidRDefault="00E751A8" w:rsidP="00E75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F1C4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751A8" w:rsidRDefault="00E751A8" w:rsidP="00E75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751A8" w:rsidRDefault="00E751A8" w:rsidP="00E75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(оптимизации расходов)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C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751A8" w:rsidRPr="00CF1C4B" w:rsidRDefault="00E751A8" w:rsidP="00E75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E751A8" w:rsidRPr="00CF1C4B" w:rsidRDefault="00E751A8" w:rsidP="00E75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</w:t>
      </w:r>
      <w:r>
        <w:rPr>
          <w:rFonts w:ascii="Times New Roman" w:hAnsi="Times New Roman" w:cs="Times New Roman"/>
          <w:sz w:val="24"/>
          <w:szCs w:val="24"/>
        </w:rPr>
        <w:t xml:space="preserve"> на 2017 - 2024</w:t>
      </w:r>
      <w:r w:rsidRPr="00CF1C4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751A8" w:rsidRPr="00CF1C4B" w:rsidRDefault="00E751A8" w:rsidP="00E75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9"/>
      <w:bookmarkEnd w:id="0"/>
      <w:r w:rsidRPr="00CF1C4B">
        <w:rPr>
          <w:rFonts w:ascii="Times New Roman" w:hAnsi="Times New Roman" w:cs="Times New Roman"/>
          <w:sz w:val="24"/>
          <w:szCs w:val="24"/>
        </w:rPr>
        <w:t>ПЛАН</w:t>
      </w:r>
    </w:p>
    <w:p w:rsidR="00E751A8" w:rsidRPr="00CF1C4B" w:rsidRDefault="00E751A8" w:rsidP="00E75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МЕРОПРИЯТИЙ ПО КОНСОЛИДАЦИИ БЮДЖЕТНЫХ СРЕДСТВ</w:t>
      </w:r>
    </w:p>
    <w:p w:rsidR="00E751A8" w:rsidRDefault="00E751A8" w:rsidP="00E75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«СОСНОГОРСК»</w:t>
      </w:r>
      <w:r w:rsidRPr="00CF1C4B">
        <w:rPr>
          <w:rFonts w:ascii="Times New Roman" w:hAnsi="Times New Roman" w:cs="Times New Roman"/>
          <w:sz w:val="24"/>
          <w:szCs w:val="24"/>
        </w:rPr>
        <w:t xml:space="preserve"> В ЦЕЛЯХ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F1C4B">
        <w:rPr>
          <w:rFonts w:ascii="Times New Roman" w:hAnsi="Times New Roman" w:cs="Times New Roman"/>
          <w:sz w:val="24"/>
          <w:szCs w:val="24"/>
        </w:rPr>
        <w:t xml:space="preserve">ФИНАНСОВ (ОПТИМИЗАЦИИ РАСХОДОВ)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751A8" w:rsidRPr="00CF1C4B" w:rsidRDefault="00E751A8" w:rsidP="00E75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E751A8" w:rsidRDefault="00E751A8" w:rsidP="00E75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 2017 - 20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6327">
        <w:rPr>
          <w:rFonts w:ascii="Times New Roman" w:hAnsi="Times New Roman" w:cs="Times New Roman"/>
          <w:sz w:val="24"/>
          <w:szCs w:val="24"/>
        </w:rPr>
        <w:t>4</w:t>
      </w:r>
      <w:r w:rsidRPr="00CF1C4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12546" w:rsidRPr="00712546" w:rsidRDefault="00712546" w:rsidP="00E75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>(в ред. постановления администрации МР «Сосногорск» от 19.07.2021 № 1388)</w:t>
      </w:r>
    </w:p>
    <w:p w:rsidR="00E751A8" w:rsidRPr="00712546" w:rsidRDefault="00E751A8" w:rsidP="00E75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268"/>
        <w:gridCol w:w="2253"/>
        <w:gridCol w:w="15"/>
        <w:gridCol w:w="1403"/>
        <w:gridCol w:w="15"/>
        <w:gridCol w:w="977"/>
        <w:gridCol w:w="15"/>
        <w:gridCol w:w="1900"/>
        <w:gridCol w:w="15"/>
        <w:gridCol w:w="960"/>
        <w:gridCol w:w="15"/>
        <w:gridCol w:w="569"/>
        <w:gridCol w:w="15"/>
        <w:gridCol w:w="693"/>
        <w:gridCol w:w="15"/>
        <w:gridCol w:w="695"/>
        <w:gridCol w:w="15"/>
        <w:gridCol w:w="683"/>
        <w:gridCol w:w="15"/>
        <w:gridCol w:w="694"/>
        <w:gridCol w:w="15"/>
        <w:gridCol w:w="694"/>
        <w:gridCol w:w="15"/>
        <w:gridCol w:w="694"/>
        <w:gridCol w:w="15"/>
        <w:gridCol w:w="694"/>
        <w:gridCol w:w="15"/>
      </w:tblGrid>
      <w:tr w:rsidR="00E751A8" w:rsidRPr="00A16D8F" w:rsidTr="00ED6AE7">
        <w:trPr>
          <w:gridAfter w:val="1"/>
          <w:wAfter w:w="15" w:type="dxa"/>
          <w:tblHeader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Способы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Ответственные исполнители за реализацию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реализации мероприятий</w:t>
            </w:r>
          </w:p>
        </w:tc>
        <w:tc>
          <w:tcPr>
            <w:tcW w:w="84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Индикатор (показатель) исполнения мероприятия</w:t>
            </w:r>
          </w:p>
        </w:tc>
      </w:tr>
      <w:tr w:rsidR="00E751A8" w:rsidRPr="00A16D8F" w:rsidTr="00ED6AE7">
        <w:trPr>
          <w:gridAfter w:val="1"/>
          <w:wAfter w:w="15" w:type="dxa"/>
          <w:trHeight w:val="153"/>
          <w:tblHeader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A16D8F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A16D8F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A16D8F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A16D8F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A16D8F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Значение, в том числе по годам:</w:t>
            </w:r>
          </w:p>
        </w:tc>
      </w:tr>
      <w:tr w:rsidR="00E751A8" w:rsidRPr="00A16D8F" w:rsidTr="00ED6AE7">
        <w:trPr>
          <w:gridAfter w:val="1"/>
          <w:wAfter w:w="15" w:type="dxa"/>
          <w:trHeight w:val="429"/>
          <w:tblHeader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A16D8F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A16D8F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A16D8F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A16D8F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A16D8F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A16D8F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A16D8F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E751A8" w:rsidRPr="00A16D8F" w:rsidTr="00ED6AE7">
        <w:trPr>
          <w:gridAfter w:val="1"/>
          <w:wAfter w:w="15" w:type="dxa"/>
          <w:trHeight w:val="19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16D8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совершенствованию системы управления общественными финансами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Повышение эффективности бюджетного планирования, развитие муниципальных программ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B46A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основных направлений бюджетной и налоговой политики муниципального образования муниципального района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B46A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Ежегодная подготовка и утверждение НПА (далее - НПА) об основных направлениях бюджетной и налоговой политики муниципального образования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B46A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B46A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B46A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46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проекта постановления администрации муниципального района «Сосногорск» об основных направлениях бюджетной и налоговой политики муниципального образования муниципального района «Сосногорск» на очередной год и плановый период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1.1.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эффективности реализации муниципальных программ муниципального образования муниципального</w:t>
            </w:r>
            <w:proofErr w:type="gramEnd"/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района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9662CA" w:rsidTr="00ED6AE7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E42EF8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7B7E7C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Рассмотрение </w:t>
            </w:r>
            <w:proofErr w:type="gramStart"/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итогов реализации муниципальных программ муниципального образования муниципального</w:t>
            </w:r>
            <w:proofErr w:type="gramEnd"/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района «Сосногорск» на заседаниях Рабочей группы по реализации муниципальных программ</w:t>
            </w:r>
            <w:r w:rsidRPr="007B7E7C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«Сосногорск», ответственные исполнители муниципальных программ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Протокол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662CA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662C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662C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662C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62C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62C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Обеспечение открытости и прозрачности общественных финансов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  <w:r w:rsidRPr="00E42EF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и публикация информационной брошюры «Бюджет для граждан»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информационной брошюры в информационно-телекоммуникационной сети «Интернет» на официальном сайте администрации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  <w:r w:rsidRPr="00E42EF8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открытости и доступности информации о деятельности муниципальных учреждений муниципального района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Наполнение и актуализация данных о муниципальных услугах, муниципальных работах, муниципальных учреждениях муниципального района «Сосногорск»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Отраслевые (функциональные) органы и структурные подразделения администрации МР «Сосногорск», осуществляющие функции и полномочия учредителя муниципальных учреждений муниципального района «Сосногорск», муниципальные учреждения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7B7E7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7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Аналитическая записка о размещении данных муниципальными учреждениями муниципального образования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  <w:r w:rsidRPr="00E42EF8"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5DD2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инициативного бюджетирования на территории муниципального района «Сосногорск», включая вовлечение гражданского общества в процесс принятия решений в бюджетной сфере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5DD2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Реализация проекта «Народный бюджет»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5DD2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Органы местного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самоуправлени</w:t>
            </w:r>
            <w:proofErr w:type="spellEnd"/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отделы и Управления (участники проекта «Народный бюджет»)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5DD2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5DD2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информации о ходе реализации проекта «Народный бюджет» на официальном интернет-сайте муниципального образования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  <w:r w:rsidRPr="00E42EF8"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5DD2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Содействие повышению качества финансового менеджмента в отраслевых </w:t>
            </w: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(функциональных) органах администрации муниципального района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5DD2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Проведение мониторинга качества финансового менеджмента, </w:t>
            </w: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осуществляемого главными распорядителями средств бюджета муниципального образования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5DD2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Финансовое управление администрации </w:t>
            </w: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5DD2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5DD2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Публикация отчета о результатах мониторинга качества </w:t>
            </w:r>
            <w:r w:rsidRPr="000D5D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финансового менеджмента, осуществляемого главными распорядителями средств бюджета муниципального образования муниципального района «Сосногорск», на официальном сайте администрации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повышению эффективности управления бюджетными доходами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увеличению поступлений налоговых и неналоговых доходов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C7304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E311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Улучшение инвестиционного климата в муниципальном районе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E311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Реализация мероприятий Дорожной карты по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улучшению инвестиционного климата в муниципальном образовании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E311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E311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E311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мероприятий, предусмотренных Дорожной картой по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улучшению инвестиционного климата в муниципальном образовании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C7304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C7304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C7304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E311F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оценки эффективности налоговых льгот по местным налогам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E311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 бюджетной и экономической эффективности действующих налоговых льгот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E311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экономического развития и потребительского рынка администрации </w:t>
            </w:r>
            <w:r w:rsidRPr="002E31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907D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907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Ежегодно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907D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907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907D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907D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907D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907D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907D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907D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7D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2.1.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Реализация мероприятий по снижению уровня неформальной занятости в отраслях экономики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мониторинга по снижению неформальной занятости, </w:t>
            </w:r>
          </w:p>
          <w:p w:rsidR="00E751A8" w:rsidRPr="000D643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рассмотрение вопросов по неформальной занятости на заседаниях рабочей группы по взаимодействию администрации и организаций, работающих на территории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Отчет, протокол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0D643D" w:rsidRDefault="00E751A8" w:rsidP="00ED6AE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D643D">
              <w:rPr>
                <w:rFonts w:eastAsia="Times New Roman"/>
                <w:sz w:val="18"/>
                <w:szCs w:val="18"/>
                <w:lang w:eastAsia="ru-RU"/>
              </w:rPr>
              <w:t>Продолжение работы по сплошной инвентаризации неучтенных объектов недвижимого имущества</w:t>
            </w:r>
          </w:p>
          <w:p w:rsidR="00E751A8" w:rsidRPr="000D643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0D643D" w:rsidRDefault="00E751A8" w:rsidP="00ED6AE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0D643D">
              <w:rPr>
                <w:rFonts w:eastAsia="Times New Roman"/>
                <w:sz w:val="18"/>
                <w:szCs w:val="18"/>
                <w:lang w:eastAsia="ru-RU"/>
              </w:rPr>
              <w:t>Проведение разъяснительной работы с населением в части необходимости постановки на кадастровый учет неучтенных объектов недвижимого имущества и регистрации прав.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0D643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" w:name="P572"/>
            <w:bookmarkEnd w:id="1"/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взаимодействия с работодателями, допустившими наличие задолженности по налогу на доходы физических лиц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Рассмотрение на заседаниях рабочей группы по взаимодействию администрации и организаций, работающих на территории района, работодателей, имеющих задолженность по налогу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</w:t>
            </w:r>
            <w:r>
              <w:rPr>
                <w:rFonts w:ascii="Times New Roman" w:hAnsi="Times New Roman" w:cs="Times New Roman"/>
                <w:lang w:eastAsia="en-US"/>
              </w:rPr>
              <w:t>месячно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Совершенствование управления муниципальным имуществом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B5BD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балансодержателями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инвентаризации муниципального имущества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Выявление фактического наличия объектов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инвентаризации, их характеристик и сопоставление последних с учетными данными;</w:t>
            </w:r>
          </w:p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технического состояния объектов инвентаризации и возможности дальнейшей их эксплуатации;</w:t>
            </w:r>
          </w:p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выявление неэффективно используемых, неиспользуемых или используемых не по назначению объектов, а также нарушений в их использовании;</w:t>
            </w:r>
          </w:p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выявление неучтенного имущества, а также имущества, необходимость которого в обеспечении полномочий муниципального образования муниципального района «Сосногорск» отсутствует;</w:t>
            </w:r>
          </w:p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разработка предложений по подготовке документации, необходимой для дальнейшего эффективного распоряжения объектами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Комитет по управлению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имуществом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Аналитическая записка с указанием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наличия актов инвентаризации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B5BD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B5BD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Выявление неиспользуемых основных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Проведение проверок, аукционов, конкурсов,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формирование аналитической записки по итогам проведенных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Комитет по управлению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имуществом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B5BD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B5BD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B5BD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0D643D" w:rsidRDefault="00E751A8" w:rsidP="00ED6AE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Совершенствование </w:t>
            </w:r>
            <w:r w:rsidRPr="000D643D">
              <w:rPr>
                <w:rFonts w:eastAsia="Times New Roman"/>
                <w:sz w:val="18"/>
                <w:szCs w:val="18"/>
                <w:lang w:eastAsia="ru-RU"/>
              </w:rPr>
              <w:t>управления муниципальным имуществом</w:t>
            </w:r>
          </w:p>
          <w:p w:rsidR="00E751A8" w:rsidRPr="000D643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0D643D" w:rsidRDefault="00E751A8" w:rsidP="00ED6AE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0D643D">
              <w:rPr>
                <w:rFonts w:eastAsia="Times New Roman"/>
                <w:sz w:val="18"/>
                <w:szCs w:val="18"/>
                <w:lang w:eastAsia="ru-RU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B5BD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оптимизации и повышению эффективности бюджетных расходов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15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Оптимизация расходных обязательств, в части расходных обязательств </w:t>
            </w:r>
            <w:r w:rsidRPr="00DB5BDD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, не связанных с решением вопросов, отнесенных </w:t>
            </w:r>
            <w:hyperlink r:id="rId17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E42EF8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</w:t>
            </w:r>
            <w:r>
              <w:rPr>
                <w:rFonts w:ascii="Times New Roman" w:hAnsi="Times New Roman" w:cs="Times New Roman"/>
                <w:lang w:eastAsia="en-US"/>
              </w:rPr>
              <w:t>местного самоуправления</w:t>
            </w: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3.1.1.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Оптимизация расходных обязательств муниципального образования муниципального района «Сосногорск» в части расходных обязательств муниципального образования муниципального района «Сосногорск», не связанных с решением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вопросов, отнесенных </w:t>
            </w:r>
            <w:hyperlink r:id="rId18" w:history="1">
              <w:r w:rsidRPr="000D643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Конституцией</w:t>
              </w:r>
            </w:hyperlink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Определение перечня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19" w:history="1">
              <w:r w:rsidRPr="000D643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Конституцией</w:t>
              </w:r>
            </w:hyperlink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Российской Федерации и федеральными законами к полномочиям органов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местного самоуправления. Формирование, утверждение и реализация Плана по отмене с 01.01.2018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20" w:history="1">
              <w:r w:rsidRPr="000D643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Конституцией</w:t>
              </w:r>
            </w:hyperlink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самоуправления, недопущение установления указанных расходных обязательств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Финансовое управление администрации муниципального района «Сосногорск», Администрация муниципального района «Сосногорск», Управление </w:t>
            </w:r>
            <w:proofErr w:type="gramStart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жилищ-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коммунального</w:t>
            </w:r>
            <w:proofErr w:type="gramEnd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хозяйства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2017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Перечень расходных обязательств муниципального образования муниципального района «Сосногорск», не связанных с решением </w:t>
            </w:r>
            <w:proofErr w:type="gramStart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вопросов, отнесенных </w:t>
            </w:r>
            <w:hyperlink r:id="rId21" w:history="1">
              <w:r w:rsidRPr="000D643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Конституцией</w:t>
              </w:r>
            </w:hyperlink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Российской Федерации и </w:t>
            </w: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1A53E5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1A53E5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1A53E5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1A53E5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53E5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Проекты решений и иных НПА муниципального образования муниципального района «Сосногорск», направленных на реализацию плана подготовлены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A8" w:rsidRPr="001A53E5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A8" w:rsidRPr="001A53E5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A8" w:rsidRPr="001A53E5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A8" w:rsidRPr="000D643D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0D643D">
              <w:rPr>
                <w:rFonts w:eastAsia="Times New Roman"/>
                <w:sz w:val="18"/>
                <w:szCs w:val="18"/>
                <w:lang w:eastAsia="en-US"/>
              </w:rPr>
              <w:t xml:space="preserve">Управление </w:t>
            </w:r>
            <w:proofErr w:type="gramStart"/>
            <w:r w:rsidRPr="000D643D">
              <w:rPr>
                <w:rFonts w:eastAsia="Times New Roman"/>
                <w:sz w:val="18"/>
                <w:szCs w:val="18"/>
                <w:lang w:eastAsia="en-US"/>
              </w:rPr>
              <w:t>жилищ-коммунального</w:t>
            </w:r>
            <w:proofErr w:type="gramEnd"/>
            <w:r w:rsidRPr="000D643D">
              <w:rPr>
                <w:rFonts w:eastAsia="Times New Roman"/>
                <w:sz w:val="18"/>
                <w:szCs w:val="18"/>
                <w:lang w:eastAsia="en-US"/>
              </w:rPr>
              <w:t xml:space="preserve"> хозяйства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Бюджетный эффект (прогноз)</w:t>
            </w:r>
          </w:p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0D643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</w:t>
            </w:r>
            <w:proofErr w:type="gramStart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уб</w:t>
            </w:r>
            <w:proofErr w:type="spellEnd"/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0D643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0D643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0D643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64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53E5" w:rsidRDefault="00E751A8" w:rsidP="00ED6AE7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13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53E5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Оптимизация расходов на содержание органов местного самоуправления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53E5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53E5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53E5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2500A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3.2</w:t>
            </w:r>
            <w:r>
              <w:rPr>
                <w:rFonts w:ascii="Times New Roman" w:hAnsi="Times New Roman" w:cs="Times New Roman"/>
                <w:lang w:eastAsia="en-US"/>
              </w:rPr>
              <w:t>.1</w:t>
            </w:r>
            <w:r w:rsidRPr="0022500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Оптимизация численности муниципальных служащих муниципального образования муниципального района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«Сосногорск» в целях сокращения расходов на муниципальное управление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1. Включение в решение о бюджете муниципального образования муниципального района «Сосногорск» статьи об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ограничении предельной штатной численности муниципальных служащих муниципального образования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Финансовое управление администрации муниципального района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2017-2019 годы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Статья об ограничении предельной штатной численности муниципальных служащих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образования муниципального района «Сосногорск» включена в проект решение о бюджете муниципального образования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2500A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2500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2500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2500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2500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2500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6A7A84" w:rsidRDefault="00E751A8" w:rsidP="00ED6AE7">
            <w:pPr>
              <w:rPr>
                <w:rFonts w:eastAsia="Times New Roman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6A7A84" w:rsidRDefault="00E751A8" w:rsidP="00ED6AE7">
            <w:pPr>
              <w:rPr>
                <w:rFonts w:eastAsia="Times New Roman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Разработка проекта НПА администрации муниципального района «Сосногорск» по оптимизации численности муниципальных служащих муниципального образования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Сектор по кадровым вопросам и охране труда администрации муниципального района «Сосногорск», Финансовое управление администрации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Проект НПА администрации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2500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2500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2500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2500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2500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3.2.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1A410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детального </w:t>
            </w:r>
            <w:proofErr w:type="gramStart"/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существующих функций органов местного самоуправления</w:t>
            </w:r>
            <w:proofErr w:type="gramEnd"/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структурных подразделений администрации МР «Сосногорск» с целью выявления дублирующих функций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Анализ существующих функций отраслевых (функциональных) органов и структурных подразделений администрации МР «Сосногорск», рассмотрение предложений отраслевых (функциональных) органов и структурных подразделений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МР «Сосногорск» по перераспределению функций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Отдел экономического развития и потребительского рынка администрации муниципального района «Сосногорск», отраслевые (функциональные) органы и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структурные подразделения администрации МР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2" w:name="P775"/>
            <w:bookmarkEnd w:id="2"/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3.2.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1A410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Сектор по кадровым вопросам и охране труда администрации муниципального района «Сосногорск», отраслевые (функциональные) органы и структурные подразделения администрации МР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9295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Бюджетный эффект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3229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</w:t>
            </w:r>
            <w:proofErr w:type="gramStart"/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уб</w:t>
            </w:r>
            <w:proofErr w:type="spellEnd"/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3229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3229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22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A410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</w:t>
            </w: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3C0F5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3" w:name="P795"/>
            <w:bookmarkEnd w:id="3"/>
            <w:r w:rsidRPr="003C0F53">
              <w:rPr>
                <w:rFonts w:ascii="Times New Roman" w:hAnsi="Times New Roman" w:cs="Times New Roman"/>
                <w:lang w:eastAsia="en-US"/>
              </w:rPr>
              <w:t>3.2.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3C0F5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3C0F53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C0F53">
              <w:rPr>
                <w:rFonts w:ascii="Times New Roman" w:hAnsi="Times New Roman" w:cs="Times New Roman"/>
                <w:lang w:eastAsia="en-US"/>
              </w:rPr>
              <w:t xml:space="preserve">Организация работы по преобразованию муниципальных образований путем их объединения, а также по передаче полномочий администраций поселений, являющихся административными центрами </w:t>
            </w: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муниципальных районов, администрациям муниципальных районов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3C0F5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Аналитическая записка с предложениями по преобразованию, а также передаче полномочий от администраций поселений, являющихся административными центрами муниципальных </w:t>
            </w: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районов, администрациям муниципальных районов, разработка проекта решения муниципального образования муниципального района «Сосногорск» о слиянии муниципальных образований, а также о передаче полномочий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3C0F5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3C0F5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3C0F5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Экономия бюджетных средств местных бюджетов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3C0F5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3C0F5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3C0F5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3C0F5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3C0F5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3C0F5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44773" w:rsidRDefault="00E751A8" w:rsidP="00ED6AE7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</w:p>
        </w:tc>
        <w:tc>
          <w:tcPr>
            <w:tcW w:w="11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44773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Оптимизация расходов местных бюджетов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44773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44773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44773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44773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44773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51A8" w:rsidRPr="006A7A84" w:rsidTr="00ED6A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1A8" w:rsidRPr="0094477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превышение</w:t>
            </w:r>
            <w:proofErr w:type="spellEnd"/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в 2017 - 20</w:t>
            </w:r>
            <w:r w:rsidRPr="008363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годах значений целевых показателей заработной платы, установленных в региональных планах мероприятий («дорожных картах»)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Отраслевые (функциональные) органы и структурные подразделения администрации МР «Сосногорск»,</w:t>
            </w:r>
            <w:r w:rsidRPr="00B6731E">
              <w:rPr>
                <w:sz w:val="18"/>
                <w:szCs w:val="18"/>
              </w:rPr>
              <w:t xml:space="preserve">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2017-2019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значений целевых показателей заработной платы в 2017 - 20</w:t>
            </w:r>
            <w:r w:rsidRPr="008363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годах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4477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4477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4477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44773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2563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836327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836327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836327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836327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751A8" w:rsidRPr="006A7A84" w:rsidTr="00ED6A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CC696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CC696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</w:t>
            </w:r>
            <w:hyperlink r:id="rId22" w:history="1">
              <w:r w:rsidRPr="00B6731E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постановлением</w:t>
              </w:r>
            </w:hyperlink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администрации муниципального района «Сосногорск» от 01.12.2015 № 1775 «Об утверждении 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муниципального района «Сосногорск» и финансового обеспечения выполнения муниципального задания» (далее - Порядок)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мониторинга. Обеспечение возврата субсидий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«Сосногорск», отраслевые (функциональные) органы администрации муниципального района «Сосногорск», осуществляющими функции и полномочия учредителя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 в сроки, установленные Порядком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результатов мониторинга в информационно-телекоммуникационной сети «Интернет»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CC696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CC696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CC696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CC696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CC696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CC696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6A7A84" w:rsidTr="00ED6A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CC696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3.3.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CC696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Неприменение при расчете объема финансового обеспечения выполнения муниципального задания, начиная с муниципального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Осуществление </w:t>
            </w:r>
            <w:proofErr w:type="gramStart"/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расчета объема финансового обеспечения выполнения муниципального задания</w:t>
            </w:r>
            <w:proofErr w:type="gramEnd"/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2019 год и на плановый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период 2020 и 2021 годов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Отдел экономического развития и потребительского рынка </w:t>
            </w: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муниципального района «Сосногорск», отраслевые (функциональные) органы администрации муниципального района «Сосногорск», осуществляющими функции и полномочия учредителя, 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Ежегодно в сроки, установленные Порядком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F720F1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Выполнение положений, предусмотренных Порядком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F720F1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F720F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F720F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F720F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F720F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F720F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6A7A84" w:rsidTr="00ED6A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1A8" w:rsidRPr="005739D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3.3.4</w:t>
            </w:r>
            <w:r w:rsidRPr="005739D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1A8" w:rsidRPr="005739D4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Разработка и реализация планов оптимизация расходов бюджета муниципального образования 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района «Сосногорск» на 2017-2024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годы по соответствующим отраслям (сферам)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1A8" w:rsidRPr="005739D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 xml:space="preserve">Разработка </w:t>
            </w:r>
            <w:proofErr w:type="gramStart"/>
            <w:r w:rsidRPr="005739D4">
              <w:rPr>
                <w:rFonts w:ascii="Times New Roman" w:hAnsi="Times New Roman" w:cs="Times New Roman"/>
                <w:lang w:eastAsia="en-US"/>
              </w:rPr>
              <w:t>планов оптимизации расходов бюджета муниципального образования муниципального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района «Сосногорск» на 2017-2024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годы по соответствующим отраслям (сферам)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739D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 «Сосногорск», отраслевые (функциональные) органы администрации муниципальн</w:t>
            </w:r>
            <w:r w:rsidRPr="005739D4">
              <w:rPr>
                <w:rFonts w:ascii="Times New Roman" w:hAnsi="Times New Roman" w:cs="Times New Roman"/>
                <w:lang w:eastAsia="en-US"/>
              </w:rPr>
              <w:lastRenderedPageBreak/>
              <w:t>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739D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739D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 xml:space="preserve">Планы </w:t>
            </w:r>
            <w:proofErr w:type="gramStart"/>
            <w:r w:rsidRPr="005739D4">
              <w:rPr>
                <w:rFonts w:ascii="Times New Roman" w:hAnsi="Times New Roman" w:cs="Times New Roman"/>
                <w:lang w:eastAsia="en-US"/>
              </w:rPr>
              <w:t>оптимизации расходов бюджета муниципального образования муниципального</w:t>
            </w:r>
            <w:proofErr w:type="gramEnd"/>
            <w:r w:rsidRPr="005739D4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«Сосногорск» на 2017-2024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годы по соответствующим отраслям (сферам)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да/нет</w:t>
            </w:r>
          </w:p>
          <w:p w:rsidR="00E751A8" w:rsidRPr="005739D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739D4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751A8" w:rsidRPr="006A7A84" w:rsidTr="00ED6A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 (прогноз)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  <w:p w:rsidR="00E751A8" w:rsidRPr="005739D4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  <w:p w:rsidR="00E751A8" w:rsidRPr="005739D4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1242,0</w:t>
            </w:r>
          </w:p>
        </w:tc>
      </w:tr>
      <w:tr w:rsidR="00E751A8" w:rsidRPr="006A7A84" w:rsidTr="00ED6A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B6731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73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МКУ «Управление по делам ГО и ЧС муниципального образования муниципального района «Сосногорск»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2018 год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 (прогноз)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739D4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</w:tr>
      <w:tr w:rsidR="00E751A8" w:rsidRPr="0096558D" w:rsidTr="00ED6AE7">
        <w:trPr>
          <w:trHeight w:val="343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Pr="002D6B34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Разработка и реализация мероприятий по оптимизации бюджетных расходов на 2017 - 202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годы по муниципальным учреждениям, включающих мероприятия:</w:t>
            </w:r>
          </w:p>
          <w:p w:rsidR="00E751A8" w:rsidRPr="002D6B34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а) анализ муниципальных услуг (работ) на предмет:</w:t>
            </w:r>
          </w:p>
          <w:p w:rsidR="00E751A8" w:rsidRPr="002D6B34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целесообразности их оказания (выполнения) муниципальными учреждениями;</w:t>
            </w:r>
          </w:p>
          <w:p w:rsidR="00E751A8" w:rsidRPr="002D6B34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возможности их оказания иными методами, способами (дистанционное обучение, выездное (мобильное) оказание услуг и т.п.;</w:t>
            </w:r>
          </w:p>
          <w:p w:rsidR="00E751A8" w:rsidRPr="002D6B34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б) реализацию (продажу), консервация излишнего (неиспользуемого) имущества учреждений;</w:t>
            </w:r>
          </w:p>
          <w:p w:rsidR="00E751A8" w:rsidRPr="002D6B34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в) развитие приносящей доход деятельности бюджетных и автономных учреждений, расширение перечня платных услуг.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1A8" w:rsidRPr="002D6B34" w:rsidRDefault="00E751A8" w:rsidP="00ED6AE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2D6B34">
              <w:rPr>
                <w:rFonts w:eastAsia="Times New Roman"/>
                <w:sz w:val="18"/>
                <w:szCs w:val="18"/>
                <w:lang w:eastAsia="ru-RU"/>
              </w:rPr>
              <w:t xml:space="preserve">Разработка мероприятий по оптимизации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бюджетных расходов на 2017 - 2019</w:t>
            </w:r>
            <w:r w:rsidRPr="002D6B34">
              <w:rPr>
                <w:rFonts w:eastAsia="Times New Roman"/>
                <w:sz w:val="18"/>
                <w:szCs w:val="18"/>
                <w:lang w:eastAsia="ru-RU"/>
              </w:rPr>
              <w:t xml:space="preserve"> годы по муниципальным учреждениям</w:t>
            </w:r>
          </w:p>
          <w:p w:rsidR="00E751A8" w:rsidRPr="002D6B3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Pr="002D6B34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Отраслевые (функциональные) органы администрации муниципального района «Сосногорск», осуществляющими функции и полномочия учредителя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Pr="002D6B3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01.10.2019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Pr="002D6B34" w:rsidRDefault="00E751A8" w:rsidP="00ED6AE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2D6B34">
              <w:rPr>
                <w:rFonts w:eastAsia="Times New Roman"/>
                <w:sz w:val="18"/>
                <w:szCs w:val="18"/>
                <w:lang w:eastAsia="ru-RU"/>
              </w:rPr>
              <w:t>Утверждение мероприятий по оптимизации бюджетных расходов на 2017 - 20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19</w:t>
            </w:r>
            <w:r w:rsidRPr="002D6B34">
              <w:rPr>
                <w:rFonts w:eastAsia="Times New Roman"/>
                <w:sz w:val="18"/>
                <w:szCs w:val="18"/>
                <w:lang w:eastAsia="ru-RU"/>
              </w:rPr>
              <w:t xml:space="preserve"> годы по муниципальным учреждениям</w:t>
            </w:r>
          </w:p>
          <w:p w:rsidR="00E751A8" w:rsidRPr="002D6B34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751A8" w:rsidRPr="0096558D" w:rsidTr="00ED6AE7">
        <w:trPr>
          <w:trHeight w:val="3435"/>
        </w:trPr>
        <w:tc>
          <w:tcPr>
            <w:tcW w:w="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1A8" w:rsidRPr="0096558D" w:rsidRDefault="00E751A8" w:rsidP="00ED6AE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 xml:space="preserve">Мониторинг реализации мероприятий по оптимизации бюджетных расходов на 2017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- 2024</w:t>
            </w:r>
            <w:r w:rsidRPr="0096558D">
              <w:rPr>
                <w:rFonts w:eastAsia="Times New Roman"/>
                <w:sz w:val="20"/>
                <w:szCs w:val="20"/>
                <w:lang w:eastAsia="ru-RU"/>
              </w:rPr>
              <w:t xml:space="preserve"> годы по муниципальным учреждениям</w:t>
            </w:r>
          </w:p>
          <w:p w:rsidR="00E751A8" w:rsidRPr="0096558D" w:rsidRDefault="00E751A8" w:rsidP="00ED6AE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>Ежегодно до 1 июля</w:t>
            </w:r>
          </w:p>
          <w:p w:rsidR="00E751A8" w:rsidRPr="0096558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>Отчет о реализации мероприятий по оптимизации бюджетных расходов на 2017 - 20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96558D">
              <w:rPr>
                <w:rFonts w:eastAsia="Times New Roman"/>
                <w:sz w:val="20"/>
                <w:szCs w:val="20"/>
                <w:lang w:eastAsia="ru-RU"/>
              </w:rPr>
              <w:t xml:space="preserve"> годы по муниципальным учреждениям</w:t>
            </w:r>
          </w:p>
          <w:p w:rsidR="00E751A8" w:rsidRPr="0096558D" w:rsidRDefault="00E751A8" w:rsidP="00ED6AE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96558D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4640A" w:rsidRDefault="00E751A8" w:rsidP="00ED6AE7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11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6558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Оптимизация мер социальной поддержки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51A8" w:rsidRPr="0096558D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4640A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3.4.1.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D6B34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Введение дополнительных критериев при назначении </w:t>
            </w:r>
            <w:r w:rsidRPr="002D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предоставления мер социальной поддержки отдельным категориям граждан, способствующее сокращению прироста численности получателей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D6B34" w:rsidRDefault="00E751A8" w:rsidP="00ED6A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 w:rsidRPr="002D6B34">
              <w:rPr>
                <w:sz w:val="18"/>
                <w:szCs w:val="18"/>
                <w:lang w:eastAsia="en-US"/>
              </w:rPr>
              <w:lastRenderedPageBreak/>
              <w:t xml:space="preserve">Проведение анализа, подготовка предложений </w:t>
            </w:r>
            <w:r w:rsidRPr="002D6B34">
              <w:rPr>
                <w:sz w:val="18"/>
                <w:szCs w:val="18"/>
                <w:lang w:eastAsia="en-US"/>
              </w:rPr>
              <w:lastRenderedPageBreak/>
              <w:t>по совершенствованию правил предоставления мер социальной поддержки (введение критерия нуждаемости в размере одного прожиточного минимума при предоставлении мер социальной поддержки)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D6B34" w:rsidRDefault="00E751A8" w:rsidP="00ED6A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6B34">
              <w:rPr>
                <w:sz w:val="18"/>
                <w:szCs w:val="18"/>
                <w:lang w:eastAsia="en-US"/>
              </w:rPr>
              <w:lastRenderedPageBreak/>
              <w:t xml:space="preserve">Сектор по социальным </w:t>
            </w:r>
            <w:r w:rsidRPr="002D6B34">
              <w:rPr>
                <w:sz w:val="18"/>
                <w:szCs w:val="18"/>
                <w:lang w:eastAsia="en-US"/>
              </w:rPr>
              <w:lastRenderedPageBreak/>
              <w:t>вопросам и НКО администрации муниципального района «Сосногорск»</w:t>
            </w:r>
          </w:p>
          <w:p w:rsidR="00E751A8" w:rsidRPr="002D6B34" w:rsidRDefault="00E751A8" w:rsidP="00ED6AE7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6558D" w:rsidRDefault="00E751A8" w:rsidP="00ED6AE7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6558D">
              <w:rPr>
                <w:rFonts w:ascii="Times New Roman" w:eastAsia="SimSun" w:hAnsi="Times New Roman" w:cs="Times New Roman"/>
                <w:lang w:eastAsia="en-US"/>
              </w:rPr>
              <w:lastRenderedPageBreak/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6558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 xml:space="preserve">Аналитическая </w:t>
            </w:r>
            <w:r w:rsidRPr="0096558D">
              <w:rPr>
                <w:rFonts w:ascii="Times New Roman" w:hAnsi="Times New Roman" w:cs="Times New Roman"/>
                <w:lang w:eastAsia="en-US"/>
              </w:rPr>
              <w:lastRenderedPageBreak/>
              <w:t>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6558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751A8" w:rsidRPr="0096558D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4640A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D6B34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D6B34" w:rsidRDefault="00E751A8" w:rsidP="00ED6A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D6B34" w:rsidRDefault="00E751A8" w:rsidP="00ED6A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6B34">
              <w:rPr>
                <w:sz w:val="18"/>
                <w:szCs w:val="18"/>
                <w:lang w:eastAsia="en-US"/>
              </w:rPr>
              <w:t>Сектор по социальным вопросам и НКО администрации муниципального района «Сосногорск»</w:t>
            </w:r>
          </w:p>
          <w:p w:rsidR="00E751A8" w:rsidRPr="002D6B34" w:rsidRDefault="00E751A8" w:rsidP="00ED6AE7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 (прогноз)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6558D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8" w:rsidRPr="00962192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2192">
              <w:rPr>
                <w:rFonts w:ascii="Times New Roman" w:hAnsi="Times New Roman" w:cs="Times New Roman"/>
                <w:lang w:eastAsia="en-US"/>
              </w:rPr>
              <w:t>150,00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A8" w:rsidRPr="00962192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Pr="00962192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F21A6" w:rsidRDefault="00E751A8" w:rsidP="00ED6AE7">
            <w:pPr>
              <w:rPr>
                <w:sz w:val="20"/>
                <w:szCs w:val="20"/>
              </w:rPr>
            </w:pPr>
            <w:r w:rsidRPr="00DF21A6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F21A6" w:rsidRDefault="00E751A8" w:rsidP="00ED6AE7">
            <w:pPr>
              <w:rPr>
                <w:sz w:val="20"/>
                <w:szCs w:val="20"/>
              </w:rPr>
            </w:pPr>
            <w:r w:rsidRPr="00DF21A6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F21A6" w:rsidRDefault="00E751A8" w:rsidP="00ED6AE7">
            <w:pPr>
              <w:rPr>
                <w:sz w:val="20"/>
                <w:szCs w:val="20"/>
              </w:rPr>
            </w:pPr>
            <w:r w:rsidRPr="00DF21A6">
              <w:rPr>
                <w:sz w:val="20"/>
                <w:szCs w:val="20"/>
                <w:lang w:eastAsia="en-US"/>
              </w:rPr>
              <w:t>2500,0</w:t>
            </w: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54F05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3.4.</w:t>
            </w:r>
            <w:r w:rsidRPr="00954F0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54F05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 xml:space="preserve">Оптимизация </w:t>
            </w:r>
            <w:proofErr w:type="gramStart"/>
            <w:r w:rsidRPr="00954F05">
              <w:rPr>
                <w:rFonts w:ascii="Times New Roman" w:hAnsi="Times New Roman" w:cs="Times New Roman"/>
                <w:lang w:eastAsia="en-US"/>
              </w:rPr>
              <w:t>количества мер социальной поддержки населения</w:t>
            </w:r>
            <w:proofErr w:type="gramEnd"/>
            <w:r w:rsidRPr="00954F05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 w:rsidRPr="005739D4">
              <w:rPr>
                <w:rFonts w:ascii="Times New Roman" w:hAnsi="Times New Roman" w:cs="Times New Roman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образовани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54F05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Исключение мер, не имеющих отношения к социальной защите и социальной поддержке населения,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51A8" w:rsidRPr="00D7465E" w:rsidTr="00ED6AE7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954F05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954F05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7465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 отмена выплат народным дружинникам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692459" w:rsidRDefault="00E751A8" w:rsidP="00ED6AE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692459">
              <w:rPr>
                <w:rFonts w:eastAsia="Times New Roman"/>
                <w:sz w:val="20"/>
                <w:szCs w:val="20"/>
                <w:lang w:eastAsia="en-US"/>
              </w:rPr>
              <w:t>Администрации муниципального образования муниципального района 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7465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7465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Аналитическая записка с проектом НПА администрации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7465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7465E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7465E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7465E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7465E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7465E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751A8" w:rsidRPr="00D7465E" w:rsidTr="00ED6AE7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A8" w:rsidRPr="00954F05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A8" w:rsidRPr="00954F05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7465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692459" w:rsidRDefault="00E751A8" w:rsidP="00ED6AE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692459">
              <w:rPr>
                <w:rFonts w:eastAsia="Times New Roman"/>
                <w:sz w:val="20"/>
                <w:szCs w:val="20"/>
                <w:lang w:eastAsia="en-US"/>
              </w:rPr>
              <w:t>Администраци</w:t>
            </w:r>
            <w:r w:rsidRPr="0069245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и муниципального образования муниципального района 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6D58D3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58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7465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эффект  (прогноз)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7465E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7465E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7465E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7465E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150,0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7465E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954F05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954F05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54F05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 разработка предложений по отмене предоставления мер социальной поддержки для отдельных категорий граждан, вновь получающих различные звания за особые заслуги перед муниципальным образованием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F01CE8" w:rsidRDefault="00E751A8" w:rsidP="00ED6AE7">
            <w:pPr>
              <w:tabs>
                <w:tab w:val="left" w:pos="750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Pr="00F01CE8">
              <w:rPr>
                <w:sz w:val="18"/>
                <w:szCs w:val="18"/>
              </w:rPr>
              <w:t xml:space="preserve"> </w:t>
            </w:r>
            <w:proofErr w:type="gramStart"/>
            <w:r w:rsidRPr="00F01CE8">
              <w:rPr>
                <w:sz w:val="18"/>
                <w:szCs w:val="18"/>
              </w:rPr>
              <w:t>организационно-правовой</w:t>
            </w:r>
            <w:proofErr w:type="gramEnd"/>
            <w:r w:rsidRPr="00F01CE8">
              <w:rPr>
                <w:sz w:val="18"/>
                <w:szCs w:val="18"/>
              </w:rPr>
              <w:t xml:space="preserve"> </w:t>
            </w:r>
          </w:p>
          <w:p w:rsidR="00E751A8" w:rsidRPr="00F01CE8" w:rsidRDefault="00E751A8" w:rsidP="00ED6AE7">
            <w:pPr>
              <w:tabs>
                <w:tab w:val="left" w:pos="7507"/>
                <w:tab w:val="left" w:pos="8080"/>
                <w:tab w:val="left" w:pos="8222"/>
              </w:tabs>
              <w:jc w:val="both"/>
              <w:rPr>
                <w:sz w:val="18"/>
                <w:szCs w:val="18"/>
              </w:rPr>
            </w:pPr>
            <w:r w:rsidRPr="00F01CE8">
              <w:rPr>
                <w:sz w:val="18"/>
                <w:szCs w:val="18"/>
              </w:rPr>
              <w:t xml:space="preserve">работы администрации муниципального района </w:t>
            </w:r>
            <w:r w:rsidRPr="00F01CE8">
              <w:rPr>
                <w:sz w:val="18"/>
                <w:szCs w:val="18"/>
              </w:rPr>
              <w:tab/>
            </w:r>
            <w:r w:rsidRPr="00F01CE8">
              <w:rPr>
                <w:sz w:val="18"/>
                <w:szCs w:val="18"/>
              </w:rPr>
              <w:tab/>
              <w:t xml:space="preserve"> </w:t>
            </w:r>
          </w:p>
          <w:p w:rsidR="00E751A8" w:rsidRPr="00692459" w:rsidRDefault="00E751A8" w:rsidP="00ED6AE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01CE8">
              <w:rPr>
                <w:sz w:val="18"/>
                <w:szCs w:val="18"/>
              </w:rPr>
              <w:t>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8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6D58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54F05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Аналитическая записка с проектом НПА администрации муниципального района «Сосногорск»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54F05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954F05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C796E" w:rsidRDefault="00E751A8" w:rsidP="00ED6AE7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1C796E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1C796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96E">
              <w:rPr>
                <w:rFonts w:ascii="Times New Roman" w:hAnsi="Times New Roman" w:cs="Times New Roman"/>
                <w:lang w:eastAsia="en-US"/>
              </w:rPr>
              <w:t>Оптимизация инвестиционных расходов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E0DCA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0E0DC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0E0DC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E0DCA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Сокращение объемов незавершенного строительства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05A92" w:rsidRDefault="00E751A8" w:rsidP="00ED6AE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5A92">
              <w:rPr>
                <w:rFonts w:eastAsia="Times New Roman"/>
                <w:sz w:val="18"/>
                <w:szCs w:val="18"/>
                <w:lang w:eastAsia="ru-RU"/>
              </w:rPr>
              <w:t>1. Списание произведенных капитальных вложений по незавершенным строительством объектам на основании соответствующего муниципального правового акта</w:t>
            </w:r>
          </w:p>
          <w:p w:rsidR="00E751A8" w:rsidRPr="00905A92" w:rsidRDefault="00E751A8" w:rsidP="00ED6A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5A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 Оценка указанных проектов на предмет целесообразности продолжения строительства или продажа по остаточной стоимости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E0DCA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МКУ «УКС г. Сосногорска»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E0DCA" w:rsidRDefault="00E751A8" w:rsidP="00ED6A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 рамках представления отчета по Плану мероприятий по оптимизации расходов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905A92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93C21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93C2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0E0DCA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Оптимизация системы финансового взаимодействия с хозяйствующими субъектами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51A8" w:rsidRPr="006A7A84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Оптимизация отдельных видов субсидий юридическим лицам. Совершенствование порядков предоставления субсидий юридическим лицам,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обязательных условий для получения субсидии:</w:t>
            </w:r>
          </w:p>
          <w:p w:rsidR="00E751A8" w:rsidRPr="00A16D8F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а) отсутствие задолженности по налогам в бюджеты всех уровней;</w:t>
            </w:r>
          </w:p>
          <w:p w:rsidR="00E751A8" w:rsidRPr="00A16D8F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б) установление показателей результативности и (или) право главного распорядителя устанавливать их в соглашении;</w:t>
            </w:r>
          </w:p>
          <w:p w:rsidR="00E751A8" w:rsidRPr="00A16D8F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в) меры ответственности за нарушение условий,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установленных при их предоставлении, </w:t>
            </w:r>
            <w:proofErr w:type="spellStart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недостижении</w:t>
            </w:r>
            <w:proofErr w:type="spellEnd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показателей результативности - возврат указанных сре</w:t>
            </w:r>
            <w:proofErr w:type="gramStart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дств в б</w:t>
            </w:r>
            <w:proofErr w:type="gramEnd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юджет муниципального образования муниципального района «Сосногорск»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Внесение соответствующих изменений в НПА муниципального образования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актуализированных редакций НПА муниципального образования муниципального района «Сосногорск», устанавливающих обязательные условия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93C21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93C2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93C2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D93C2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93C2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D93C2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3096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23096F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 причин возникновения и принятие плана сокращения дебиторской задолженности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муниципального района 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F4024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402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рамках представления отчета по Плану мероприятий по оптимизации расходов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3096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3096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3096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3096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3096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3096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3096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3096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23096F"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претензионной работы с исполнителями по муниципальным контрактам и договорам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Организация взыскания штрафов, пеней за просрочку выполнения или неполное (частичное) выполнение обязательств исполнителей по контрактам на поставку товаров, выполнение работ, оказание услуг для нужд заказчиков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F01CE8" w:rsidRDefault="00E751A8" w:rsidP="00ED6AE7">
            <w:pPr>
              <w:tabs>
                <w:tab w:val="left" w:pos="750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Pr="00F01CE8">
              <w:rPr>
                <w:sz w:val="18"/>
                <w:szCs w:val="18"/>
              </w:rPr>
              <w:t xml:space="preserve"> </w:t>
            </w:r>
            <w:proofErr w:type="gramStart"/>
            <w:r w:rsidRPr="00F01CE8">
              <w:rPr>
                <w:sz w:val="18"/>
                <w:szCs w:val="18"/>
              </w:rPr>
              <w:t>организационно-правовой</w:t>
            </w:r>
            <w:proofErr w:type="gramEnd"/>
            <w:r w:rsidRPr="00F01CE8">
              <w:rPr>
                <w:sz w:val="18"/>
                <w:szCs w:val="18"/>
              </w:rPr>
              <w:t xml:space="preserve"> </w:t>
            </w:r>
          </w:p>
          <w:p w:rsidR="00E751A8" w:rsidRPr="00F01CE8" w:rsidRDefault="00E751A8" w:rsidP="00ED6AE7">
            <w:pPr>
              <w:tabs>
                <w:tab w:val="left" w:pos="7507"/>
                <w:tab w:val="left" w:pos="8080"/>
                <w:tab w:val="left" w:pos="8222"/>
              </w:tabs>
              <w:jc w:val="both"/>
              <w:rPr>
                <w:sz w:val="18"/>
                <w:szCs w:val="18"/>
              </w:rPr>
            </w:pPr>
            <w:r w:rsidRPr="00F01CE8">
              <w:rPr>
                <w:sz w:val="18"/>
                <w:szCs w:val="18"/>
              </w:rPr>
              <w:t xml:space="preserve">работы администрации муниципального района </w:t>
            </w:r>
            <w:r w:rsidRPr="00F01CE8">
              <w:rPr>
                <w:sz w:val="18"/>
                <w:szCs w:val="18"/>
              </w:rPr>
              <w:tab/>
            </w:r>
            <w:r w:rsidRPr="00F01CE8">
              <w:rPr>
                <w:sz w:val="18"/>
                <w:szCs w:val="18"/>
              </w:rPr>
              <w:tab/>
              <w:t xml:space="preserve"> </w:t>
            </w:r>
          </w:p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E8">
              <w:rPr>
                <w:rFonts w:ascii="Times New Roman" w:hAnsi="Times New Roman"/>
                <w:sz w:val="18"/>
                <w:szCs w:val="18"/>
              </w:rPr>
              <w:t>«Сосногорск»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отраслевые (функциональные) органы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3096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3096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3096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3096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3096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23096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3096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3096F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1A8" w:rsidRPr="00202A6C" w:rsidRDefault="00E751A8" w:rsidP="00ED6AE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02A6C">
              <w:rPr>
                <w:rFonts w:eastAsia="Times New Roman"/>
                <w:sz w:val="20"/>
                <w:szCs w:val="20"/>
                <w:lang w:eastAsia="ru-RU"/>
              </w:rPr>
              <w:t>Оценка эффективности предоставления средств из бюджета муниципального образования муниципального района «Сосногорск»</w:t>
            </w:r>
          </w:p>
          <w:p w:rsidR="00E751A8" w:rsidRPr="00202A6C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Оценка эффективности предоставления субсидий субъектам малого и среднего предпринимательства, зарегистрированным и осуществляющим свою деятельность на территории муниципального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E42EF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1A8" w:rsidRPr="00E42EF8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1A8" w:rsidRPr="00E42EF8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мониторинга и оценки эффективности предоставления субсидий социально ориентированным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Сектор по социальным вопросам и НКО администрации муниципального района "Сосногорск"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553F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553F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553F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553FC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553FC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1553FC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553FC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553FC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E42EF8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E42EF8" w:rsidRDefault="00E751A8" w:rsidP="00ED6AE7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</w:t>
            </w:r>
            <w:proofErr w:type="gramStart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финансово-хозяйственной деятельности муниципальных унитарных предприятий муниципального образования муниципального</w:t>
            </w:r>
            <w:proofErr w:type="gramEnd"/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района «Сосногорск»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F720F1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F720F1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F720F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F720F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F720F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F720F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F720F1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A8" w:rsidRPr="00752E3B" w:rsidRDefault="00E751A8" w:rsidP="00ED6AE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752E3B">
              <w:rPr>
                <w:rFonts w:eastAsia="Times New Roman"/>
                <w:sz w:val="20"/>
                <w:szCs w:val="20"/>
                <w:lang w:eastAsia="en-US"/>
              </w:rPr>
              <w:t>3.6.5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A8" w:rsidRPr="00752E3B" w:rsidRDefault="00E751A8" w:rsidP="00ED6AE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52E3B">
              <w:rPr>
                <w:rFonts w:eastAsia="Times New Roman"/>
                <w:sz w:val="18"/>
                <w:szCs w:val="18"/>
                <w:lang w:eastAsia="ru-RU"/>
              </w:rPr>
              <w:t>Организация работы по сокращению расходов бюджета, связанных с исполнением судебных решений</w:t>
            </w:r>
          </w:p>
          <w:p w:rsidR="00E751A8" w:rsidRPr="00752E3B" w:rsidRDefault="00E751A8" w:rsidP="00ED6AE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F01CE8" w:rsidRDefault="00E751A8" w:rsidP="00ED6AE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01CE8">
              <w:rPr>
                <w:rFonts w:eastAsia="Times New Roman"/>
                <w:sz w:val="18"/>
                <w:szCs w:val="18"/>
                <w:lang w:eastAsia="ru-RU"/>
              </w:rPr>
              <w:t>Досудебное урегулирование споров (претензий) в целях минимизации расходов бюджета муниципального района «Сосногорск» на оплату судебных расходов, штрафов и т.п.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F01CE8" w:rsidRDefault="00E751A8" w:rsidP="00ED6AE7">
            <w:pPr>
              <w:tabs>
                <w:tab w:val="left" w:pos="750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Pr="00F01CE8">
              <w:rPr>
                <w:sz w:val="18"/>
                <w:szCs w:val="18"/>
              </w:rPr>
              <w:t xml:space="preserve"> </w:t>
            </w:r>
            <w:proofErr w:type="gramStart"/>
            <w:r w:rsidRPr="00F01CE8">
              <w:rPr>
                <w:sz w:val="18"/>
                <w:szCs w:val="18"/>
              </w:rPr>
              <w:t>организационно-правовой</w:t>
            </w:r>
            <w:proofErr w:type="gramEnd"/>
            <w:r w:rsidRPr="00F01CE8">
              <w:rPr>
                <w:sz w:val="18"/>
                <w:szCs w:val="18"/>
              </w:rPr>
              <w:t xml:space="preserve"> </w:t>
            </w:r>
          </w:p>
          <w:p w:rsidR="00E751A8" w:rsidRPr="00F01CE8" w:rsidRDefault="00E751A8" w:rsidP="00ED6AE7">
            <w:pPr>
              <w:tabs>
                <w:tab w:val="left" w:pos="7507"/>
                <w:tab w:val="left" w:pos="8080"/>
                <w:tab w:val="left" w:pos="8222"/>
              </w:tabs>
              <w:jc w:val="both"/>
              <w:rPr>
                <w:sz w:val="18"/>
                <w:szCs w:val="18"/>
              </w:rPr>
            </w:pPr>
            <w:r w:rsidRPr="00F01CE8">
              <w:rPr>
                <w:sz w:val="18"/>
                <w:szCs w:val="18"/>
              </w:rPr>
              <w:t xml:space="preserve">работы администрации муниципального района </w:t>
            </w:r>
            <w:r w:rsidRPr="00F01CE8">
              <w:rPr>
                <w:sz w:val="18"/>
                <w:szCs w:val="18"/>
              </w:rPr>
              <w:tab/>
            </w:r>
            <w:r w:rsidRPr="00F01CE8">
              <w:rPr>
                <w:sz w:val="18"/>
                <w:szCs w:val="18"/>
              </w:rPr>
              <w:tab/>
              <w:t xml:space="preserve"> </w:t>
            </w:r>
          </w:p>
          <w:p w:rsidR="00E751A8" w:rsidRPr="00F01CE8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E8">
              <w:rPr>
                <w:rFonts w:ascii="Times New Roman" w:hAnsi="Times New Roman"/>
                <w:sz w:val="18"/>
                <w:szCs w:val="18"/>
              </w:rPr>
              <w:t>«Сосногорск»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16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отраслевые (функциональные) органы администрации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16D8F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Постоянно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553F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553FC" w:rsidRDefault="00E751A8" w:rsidP="00ED6AE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553FC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553FC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553FC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553FC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553FC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3.7.</w:t>
            </w:r>
          </w:p>
        </w:tc>
        <w:tc>
          <w:tcPr>
            <w:tcW w:w="11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528">
              <w:rPr>
                <w:rFonts w:ascii="Times New Roman" w:hAnsi="Times New Roman" w:cs="Times New Roman"/>
                <w:lang w:eastAsia="en-US"/>
              </w:rPr>
              <w:t>Повышение функциональной эффективности расходов в сфере муниципальных закупок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5452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5452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5452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5452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5452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51A8" w:rsidRPr="00E42EF8" w:rsidTr="00ED6AE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B439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  <w:p w:rsidR="00E751A8" w:rsidRPr="00AB439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B439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 Подготовка предложений по установлению единого порядка проведения закупок на все закупочные процедуры муниципальных образований и муниципальных учреждений.</w:t>
            </w:r>
          </w:p>
          <w:p w:rsidR="00E751A8" w:rsidRPr="00AB439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Анализ возможности и целесообразности </w:t>
            </w:r>
            <w:proofErr w:type="gramStart"/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проведения совместных процедур определения поставщиков</w:t>
            </w:r>
            <w:proofErr w:type="gramEnd"/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целях консоли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дации закупок одной и той же пр</w:t>
            </w: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одукции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AB439D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4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Финансовое управление администрации муниципального района «Сосногорск», Контрольно-аналитический отдел администрации муниципального образования муниципального района «Сосногорск»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2017-2019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25452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528">
              <w:rPr>
                <w:rFonts w:ascii="Times New Roman" w:hAnsi="Times New Roman" w:cs="Times New Roman"/>
                <w:lang w:eastAsia="en-US"/>
              </w:rPr>
              <w:t>Аналитическая записка с проектом правового акта</w:t>
            </w:r>
          </w:p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1C796E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ED6A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E751A8" w:rsidRDefault="00E751A8" w:rsidP="00E751A8">
      <w:pPr>
        <w:jc w:val="right"/>
      </w:pPr>
    </w:p>
    <w:p w:rsidR="00E751A8" w:rsidRDefault="00E751A8" w:rsidP="00E751A8"/>
    <w:p w:rsidR="00E751A8" w:rsidRDefault="00E751A8" w:rsidP="00E751A8">
      <w:pPr>
        <w:sectPr w:rsidR="00E751A8" w:rsidSect="00ED6AE7">
          <w:footerReference w:type="default" r:id="rId23"/>
          <w:pgSz w:w="16838" w:h="11905" w:orient="landscape"/>
          <w:pgMar w:top="567" w:right="820" w:bottom="850" w:left="1134" w:header="0" w:footer="0" w:gutter="0"/>
          <w:cols w:space="720"/>
          <w:docGrid w:linePitch="326"/>
        </w:sectPr>
      </w:pPr>
    </w:p>
    <w:p w:rsidR="00E751A8" w:rsidRPr="00CF1C4B" w:rsidRDefault="00E751A8" w:rsidP="00E75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F1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51A8" w:rsidRDefault="00E751A8" w:rsidP="00E75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751A8" w:rsidRDefault="00E751A8" w:rsidP="00E75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(оптимизации расходов)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C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751A8" w:rsidRPr="00CF1C4B" w:rsidRDefault="00E751A8" w:rsidP="00E75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E751A8" w:rsidRDefault="00E751A8" w:rsidP="00E751A8">
      <w:pPr>
        <w:tabs>
          <w:tab w:val="left" w:pos="8025"/>
        </w:tabs>
        <w:suppressAutoHyphens/>
        <w:jc w:val="right"/>
      </w:pPr>
      <w:r w:rsidRPr="00CF1C4B">
        <w:t>на период</w:t>
      </w:r>
      <w:r>
        <w:t xml:space="preserve"> на 2017 - 2024</w:t>
      </w:r>
      <w:r w:rsidRPr="00CF1C4B">
        <w:t xml:space="preserve"> годов</w:t>
      </w:r>
    </w:p>
    <w:p w:rsidR="005D2371" w:rsidRDefault="005D2371" w:rsidP="005D23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12546">
        <w:rPr>
          <w:rFonts w:ascii="Times New Roman" w:hAnsi="Times New Roman" w:cs="Times New Roman"/>
          <w:sz w:val="24"/>
          <w:szCs w:val="24"/>
        </w:rPr>
        <w:t>(в ред. постановления администрации</w:t>
      </w:r>
      <w:proofErr w:type="gramEnd"/>
    </w:p>
    <w:p w:rsidR="005D2371" w:rsidRPr="00712546" w:rsidRDefault="005D2371" w:rsidP="005D23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2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546">
        <w:rPr>
          <w:rFonts w:ascii="Times New Roman" w:hAnsi="Times New Roman" w:cs="Times New Roman"/>
          <w:sz w:val="24"/>
          <w:szCs w:val="24"/>
        </w:rPr>
        <w:t>МР «Сосногорск» от 19.07.2021 № 1388)</w:t>
      </w:r>
      <w:proofErr w:type="gramEnd"/>
    </w:p>
    <w:p w:rsidR="00E751A8" w:rsidRDefault="00E751A8" w:rsidP="00E751A8">
      <w:pPr>
        <w:tabs>
          <w:tab w:val="left" w:pos="8025"/>
        </w:tabs>
        <w:suppressAutoHyphens/>
        <w:jc w:val="right"/>
      </w:pPr>
    </w:p>
    <w:p w:rsidR="00E751A8" w:rsidRPr="003070EC" w:rsidRDefault="00E751A8" w:rsidP="00E75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ФОРМА</w:t>
      </w:r>
    </w:p>
    <w:p w:rsidR="00E751A8" w:rsidRPr="00B56849" w:rsidRDefault="00E751A8" w:rsidP="00E75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92"/>
      <w:bookmarkEnd w:id="4"/>
      <w:r w:rsidRPr="003070EC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849">
        <w:rPr>
          <w:rFonts w:ascii="Times New Roman" w:hAnsi="Times New Roman" w:cs="Times New Roman"/>
          <w:sz w:val="24"/>
          <w:szCs w:val="24"/>
        </w:rPr>
        <w:t>&lt;1&gt;</w:t>
      </w:r>
    </w:p>
    <w:p w:rsidR="00E751A8" w:rsidRDefault="00E751A8" w:rsidP="00E75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о реализации плана мероприятий по консолидации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0EC">
        <w:rPr>
          <w:rFonts w:ascii="Times New Roman" w:hAnsi="Times New Roman" w:cs="Times New Roman"/>
          <w:sz w:val="24"/>
          <w:szCs w:val="24"/>
        </w:rPr>
        <w:t>средств</w:t>
      </w:r>
    </w:p>
    <w:p w:rsidR="00E751A8" w:rsidRDefault="00E751A8" w:rsidP="00E75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3070E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</w:p>
    <w:p w:rsidR="00E751A8" w:rsidRDefault="00E751A8" w:rsidP="00E75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 xml:space="preserve">в целях оздоровления </w:t>
      </w:r>
      <w:r>
        <w:rPr>
          <w:rFonts w:ascii="Times New Roman" w:hAnsi="Times New Roman" w:cs="Times New Roman"/>
          <w:sz w:val="24"/>
          <w:szCs w:val="24"/>
        </w:rPr>
        <w:t>муниципальных финансов (оптимизации расходов)</w:t>
      </w:r>
    </w:p>
    <w:p w:rsidR="00E751A8" w:rsidRDefault="00E751A8" w:rsidP="00E75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A8" w:rsidRPr="003070EC" w:rsidRDefault="00E751A8" w:rsidP="00E75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0EC">
        <w:rPr>
          <w:rFonts w:ascii="Times New Roman" w:hAnsi="Times New Roman" w:cs="Times New Roman"/>
          <w:sz w:val="24"/>
          <w:szCs w:val="24"/>
        </w:rPr>
        <w:t>2017 - 20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070E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751A8" w:rsidRPr="003070EC" w:rsidRDefault="00E751A8" w:rsidP="00E75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01._____.</w:t>
      </w:r>
      <w:r w:rsidRPr="003070EC">
        <w:rPr>
          <w:rFonts w:ascii="Times New Roman" w:hAnsi="Times New Roman" w:cs="Times New Roman"/>
          <w:sz w:val="24"/>
          <w:szCs w:val="24"/>
        </w:rPr>
        <w:t xml:space="preserve"> 20__ год</w:t>
      </w:r>
    </w:p>
    <w:p w:rsidR="00E751A8" w:rsidRPr="003070EC" w:rsidRDefault="00E751A8" w:rsidP="00E75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нарастающим итогом с начала года</w:t>
      </w:r>
      <w:r w:rsidRPr="003070EC">
        <w:rPr>
          <w:rFonts w:ascii="Times New Roman" w:hAnsi="Times New Roman" w:cs="Times New Roman"/>
          <w:sz w:val="24"/>
          <w:szCs w:val="24"/>
        </w:rPr>
        <w:t>)</w:t>
      </w:r>
    </w:p>
    <w:p w:rsidR="00E751A8" w:rsidRPr="003070EC" w:rsidRDefault="00E751A8" w:rsidP="00E75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70EC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  <w:proofErr w:type="gramEnd"/>
    </w:p>
    <w:p w:rsidR="00E751A8" w:rsidRDefault="00E751A8" w:rsidP="00E75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 xml:space="preserve">     (наименование отраслевого (функционального) органа администрации муниципального района «Сосногорск»)</w:t>
      </w:r>
    </w:p>
    <w:p w:rsidR="00E751A8" w:rsidRPr="003070EC" w:rsidRDefault="00E751A8" w:rsidP="00E75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1475"/>
        <w:gridCol w:w="1711"/>
        <w:gridCol w:w="2268"/>
        <w:gridCol w:w="2409"/>
        <w:gridCol w:w="3195"/>
        <w:gridCol w:w="1701"/>
      </w:tblGrid>
      <w:tr w:rsidR="00E751A8" w:rsidRPr="003070EC" w:rsidTr="00ED6AE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Способы реализации мероприятий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Индикатор (показатель)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Информация об исполнении</w:t>
            </w:r>
            <w:r w:rsidRPr="00525F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&lt;2&gt;</w:t>
            </w:r>
          </w:p>
        </w:tc>
      </w:tr>
      <w:tr w:rsidR="00E751A8" w:rsidRPr="003070EC" w:rsidTr="00ED6AE7">
        <w:trPr>
          <w:trHeight w:val="40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план на отчетный год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5F6C">
              <w:rPr>
                <w:rFonts w:ascii="Times New Roman" w:hAnsi="Times New Roman" w:cs="Times New Roman"/>
              </w:rPr>
              <w:t>фактическое исполнение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1A8" w:rsidRPr="003070EC" w:rsidTr="00ED6A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6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751A8" w:rsidRPr="003070EC" w:rsidTr="00ED6AE7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Pr="00525F6C" w:rsidRDefault="00E751A8" w:rsidP="00ED6A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51A8" w:rsidRDefault="00E751A8" w:rsidP="00E751A8">
      <w:pPr>
        <w:tabs>
          <w:tab w:val="left" w:pos="8025"/>
        </w:tabs>
        <w:suppressAutoHyphens/>
        <w:jc w:val="center"/>
        <w:rPr>
          <w:sz w:val="28"/>
          <w:szCs w:val="28"/>
        </w:rPr>
      </w:pPr>
    </w:p>
    <w:p w:rsidR="00E751A8" w:rsidRDefault="00E751A8" w:rsidP="00E751A8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E751A8" w:rsidRPr="0073456C" w:rsidRDefault="00E751A8" w:rsidP="00E751A8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3456C">
        <w:rPr>
          <w:rFonts w:eastAsia="Times New Roman"/>
          <w:sz w:val="18"/>
          <w:szCs w:val="18"/>
          <w:lang w:eastAsia="ru-RU"/>
        </w:rPr>
        <w:t xml:space="preserve">    Примечания:</w:t>
      </w:r>
    </w:p>
    <w:p w:rsidR="00E751A8" w:rsidRDefault="00E751A8" w:rsidP="00E751A8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3456C">
        <w:rPr>
          <w:rFonts w:eastAsia="Times New Roman"/>
          <w:sz w:val="18"/>
          <w:szCs w:val="18"/>
          <w:lang w:eastAsia="ru-RU"/>
        </w:rPr>
        <w:t xml:space="preserve">    &lt;1&gt;  Графы  1  -  </w:t>
      </w:r>
      <w:r w:rsidRPr="00FD0FB9">
        <w:rPr>
          <w:rFonts w:eastAsia="Times New Roman"/>
          <w:sz w:val="18"/>
          <w:szCs w:val="18"/>
          <w:lang w:eastAsia="ru-RU"/>
        </w:rPr>
        <w:t>6</w:t>
      </w:r>
      <w:r w:rsidRPr="0073456C">
        <w:rPr>
          <w:rFonts w:eastAsia="Times New Roman"/>
          <w:sz w:val="18"/>
          <w:szCs w:val="18"/>
          <w:lang w:eastAsia="ru-RU"/>
        </w:rPr>
        <w:t xml:space="preserve"> заполняются в </w:t>
      </w:r>
      <w:r w:rsidRPr="00525F6C">
        <w:rPr>
          <w:rFonts w:eastAsia="Times New Roman"/>
          <w:sz w:val="18"/>
          <w:szCs w:val="18"/>
          <w:lang w:eastAsia="ru-RU"/>
        </w:rPr>
        <w:t xml:space="preserve">соответствии с </w:t>
      </w:r>
      <w:hyperlink r:id="rId24" w:history="1">
        <w:r w:rsidRPr="00525F6C">
          <w:rPr>
            <w:rFonts w:eastAsia="Times New Roman"/>
            <w:sz w:val="18"/>
            <w:szCs w:val="18"/>
            <w:lang w:eastAsia="ru-RU"/>
          </w:rPr>
          <w:t xml:space="preserve">Планом </w:t>
        </w:r>
      </w:hyperlink>
      <w:r w:rsidRPr="00525F6C">
        <w:rPr>
          <w:rFonts w:eastAsia="Times New Roman"/>
          <w:sz w:val="18"/>
          <w:szCs w:val="18"/>
          <w:lang w:eastAsia="ru-RU"/>
        </w:rPr>
        <w:t xml:space="preserve">мероприятий  </w:t>
      </w:r>
      <w:r w:rsidRPr="0073456C">
        <w:rPr>
          <w:rFonts w:eastAsia="Times New Roman"/>
          <w:sz w:val="18"/>
          <w:szCs w:val="18"/>
          <w:lang w:eastAsia="ru-RU"/>
        </w:rPr>
        <w:t xml:space="preserve">по  консолидации  бюджетных  средств  </w:t>
      </w:r>
      <w:r>
        <w:rPr>
          <w:rFonts w:eastAsia="Times New Roman"/>
          <w:sz w:val="18"/>
          <w:szCs w:val="18"/>
          <w:lang w:eastAsia="ru-RU"/>
        </w:rPr>
        <w:t>МОМР «Сосногорск»</w:t>
      </w:r>
      <w:r w:rsidRPr="0073456C">
        <w:rPr>
          <w:rFonts w:eastAsia="Times New Roman"/>
          <w:sz w:val="18"/>
          <w:szCs w:val="18"/>
          <w:lang w:eastAsia="ru-RU"/>
        </w:rPr>
        <w:t xml:space="preserve"> в целях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Pr="0073456C">
        <w:rPr>
          <w:rFonts w:eastAsia="Times New Roman"/>
          <w:sz w:val="18"/>
          <w:szCs w:val="18"/>
          <w:lang w:eastAsia="ru-RU"/>
        </w:rPr>
        <w:t>оздоровле</w:t>
      </w:r>
      <w:r>
        <w:rPr>
          <w:rFonts w:eastAsia="Times New Roman"/>
          <w:sz w:val="18"/>
          <w:szCs w:val="18"/>
          <w:lang w:eastAsia="ru-RU"/>
        </w:rPr>
        <w:t>ния муниципальных</w:t>
      </w:r>
      <w:r w:rsidRPr="0073456C">
        <w:rPr>
          <w:rFonts w:eastAsia="Times New Roman"/>
          <w:sz w:val="18"/>
          <w:szCs w:val="18"/>
          <w:lang w:eastAsia="ru-RU"/>
        </w:rPr>
        <w:t xml:space="preserve"> финансов (оптимизации</w:t>
      </w:r>
      <w:r>
        <w:rPr>
          <w:rFonts w:eastAsia="Times New Roman"/>
          <w:sz w:val="18"/>
          <w:szCs w:val="18"/>
          <w:lang w:eastAsia="ru-RU"/>
        </w:rPr>
        <w:t xml:space="preserve"> расходов) МОМР «Сосногорск» </w:t>
      </w:r>
      <w:r w:rsidRPr="0073456C">
        <w:rPr>
          <w:rFonts w:eastAsia="Times New Roman"/>
          <w:sz w:val="18"/>
          <w:szCs w:val="18"/>
          <w:lang w:eastAsia="ru-RU"/>
        </w:rPr>
        <w:t>на период 2017 - 202</w:t>
      </w:r>
      <w:r>
        <w:rPr>
          <w:rFonts w:eastAsia="Times New Roman"/>
          <w:sz w:val="18"/>
          <w:szCs w:val="18"/>
          <w:lang w:eastAsia="ru-RU"/>
        </w:rPr>
        <w:t>4</w:t>
      </w:r>
      <w:r w:rsidRPr="0073456C">
        <w:rPr>
          <w:rFonts w:eastAsia="Times New Roman"/>
          <w:sz w:val="18"/>
          <w:szCs w:val="18"/>
          <w:lang w:eastAsia="ru-RU"/>
        </w:rPr>
        <w:t xml:space="preserve"> годов.</w:t>
      </w:r>
    </w:p>
    <w:p w:rsidR="00E751A8" w:rsidRPr="004F27D1" w:rsidRDefault="00E751A8" w:rsidP="00E751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56C">
        <w:rPr>
          <w:rFonts w:eastAsia="Times New Roman"/>
          <w:sz w:val="18"/>
          <w:szCs w:val="18"/>
          <w:lang w:eastAsia="ru-RU"/>
        </w:rPr>
        <w:t xml:space="preserve">    &lt;2&gt;  Информация  графы  должна  начинаться словами "Исполнено</w:t>
      </w:r>
      <w:proofErr w:type="gramStart"/>
      <w:r w:rsidRPr="0073456C">
        <w:rPr>
          <w:rFonts w:eastAsia="Times New Roman"/>
          <w:sz w:val="18"/>
          <w:szCs w:val="18"/>
          <w:lang w:eastAsia="ru-RU"/>
        </w:rPr>
        <w:t xml:space="preserve">." </w:t>
      </w:r>
      <w:proofErr w:type="gramEnd"/>
      <w:r w:rsidRPr="0073456C">
        <w:rPr>
          <w:rFonts w:eastAsia="Times New Roman"/>
          <w:sz w:val="18"/>
          <w:szCs w:val="18"/>
          <w:lang w:eastAsia="ru-RU"/>
        </w:rPr>
        <w:t>или "Не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Pr="0073456C">
        <w:rPr>
          <w:rFonts w:eastAsia="Times New Roman"/>
          <w:sz w:val="18"/>
          <w:szCs w:val="18"/>
          <w:lang w:eastAsia="ru-RU"/>
        </w:rPr>
        <w:t>исполнено."  с обязательным указанием результатов реализации мероприятия по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Pr="0073456C">
        <w:rPr>
          <w:rFonts w:eastAsia="Times New Roman"/>
          <w:sz w:val="18"/>
          <w:szCs w:val="18"/>
          <w:lang w:eastAsia="ru-RU"/>
        </w:rPr>
        <w:t>состоянию на отчетную дату. По мероприятиям, не исполненным в полном объеме</w:t>
      </w:r>
      <w:r>
        <w:rPr>
          <w:rFonts w:eastAsia="Times New Roman"/>
          <w:sz w:val="18"/>
          <w:szCs w:val="18"/>
          <w:lang w:eastAsia="ru-RU"/>
        </w:rPr>
        <w:t xml:space="preserve"> в установленные </w:t>
      </w:r>
      <w:r w:rsidRPr="0073456C">
        <w:rPr>
          <w:rFonts w:eastAsia="Times New Roman"/>
          <w:sz w:val="18"/>
          <w:szCs w:val="18"/>
          <w:lang w:eastAsia="ru-RU"/>
        </w:rPr>
        <w:t>сроки, также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Pr="0073456C">
        <w:rPr>
          <w:rFonts w:eastAsia="Times New Roman"/>
          <w:sz w:val="18"/>
          <w:szCs w:val="18"/>
          <w:lang w:eastAsia="ru-RU"/>
        </w:rPr>
        <w:t>необходимо указать конкретные причины неисполнения.</w:t>
      </w:r>
    </w:p>
    <w:p w:rsidR="00FF1DD4" w:rsidRPr="003070EC" w:rsidRDefault="00FF1DD4" w:rsidP="00E751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F1DD4" w:rsidRPr="003070EC" w:rsidSect="00ED6AE7">
      <w:pgSz w:w="16838" w:h="11906" w:orient="landscape"/>
      <w:pgMar w:top="709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87" w:rsidRDefault="00087687" w:rsidP="00410FE4">
      <w:r>
        <w:separator/>
      </w:r>
    </w:p>
  </w:endnote>
  <w:endnote w:type="continuationSeparator" w:id="0">
    <w:p w:rsidR="00087687" w:rsidRDefault="00087687" w:rsidP="0041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572185"/>
      <w:docPartObj>
        <w:docPartGallery w:val="Page Numbers (Bottom of Page)"/>
        <w:docPartUnique/>
      </w:docPartObj>
    </w:sdtPr>
    <w:sdtContent>
      <w:p w:rsidR="00ED6AE7" w:rsidRDefault="00ED6A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71">
          <w:rPr>
            <w:noProof/>
          </w:rPr>
          <w:t>7</w:t>
        </w:r>
        <w:r>
          <w:fldChar w:fldCharType="end"/>
        </w:r>
      </w:p>
    </w:sdtContent>
  </w:sdt>
  <w:p w:rsidR="00ED6AE7" w:rsidRDefault="00ED6A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E7" w:rsidRDefault="00ED6AE7">
    <w:pPr>
      <w:pStyle w:val="a8"/>
      <w:jc w:val="center"/>
    </w:pPr>
  </w:p>
  <w:p w:rsidR="00ED6AE7" w:rsidRDefault="00ED6A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144230"/>
      <w:docPartObj>
        <w:docPartGallery w:val="Page Numbers (Bottom of Page)"/>
        <w:docPartUnique/>
      </w:docPartObj>
    </w:sdtPr>
    <w:sdtContent>
      <w:p w:rsidR="00ED6AE7" w:rsidRDefault="00ED6A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71">
          <w:rPr>
            <w:noProof/>
          </w:rPr>
          <w:t>8</w:t>
        </w:r>
        <w:r>
          <w:fldChar w:fldCharType="end"/>
        </w:r>
      </w:p>
    </w:sdtContent>
  </w:sdt>
  <w:p w:rsidR="00ED6AE7" w:rsidRDefault="00ED6A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87" w:rsidRDefault="00087687" w:rsidP="00410FE4">
      <w:r>
        <w:separator/>
      </w:r>
    </w:p>
  </w:footnote>
  <w:footnote w:type="continuationSeparator" w:id="0">
    <w:p w:rsidR="00087687" w:rsidRDefault="00087687" w:rsidP="0041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969"/>
    <w:multiLevelType w:val="hybridMultilevel"/>
    <w:tmpl w:val="288CFF86"/>
    <w:lvl w:ilvl="0" w:tplc="6ECC02A0">
      <w:start w:val="1"/>
      <w:numFmt w:val="decimal"/>
      <w:lvlText w:val="%1."/>
      <w:lvlJc w:val="left"/>
      <w:pPr>
        <w:ind w:left="90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EB643A"/>
    <w:multiLevelType w:val="hybridMultilevel"/>
    <w:tmpl w:val="4462B58C"/>
    <w:lvl w:ilvl="0" w:tplc="6726A4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51ECC"/>
    <w:multiLevelType w:val="hybridMultilevel"/>
    <w:tmpl w:val="CD860A42"/>
    <w:lvl w:ilvl="0" w:tplc="2544170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D46BF"/>
    <w:multiLevelType w:val="hybridMultilevel"/>
    <w:tmpl w:val="A5682BA0"/>
    <w:lvl w:ilvl="0" w:tplc="0FF0CD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DB11FC"/>
    <w:multiLevelType w:val="hybridMultilevel"/>
    <w:tmpl w:val="0294601C"/>
    <w:lvl w:ilvl="0" w:tplc="B712D15A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6E14F4"/>
    <w:multiLevelType w:val="hybridMultilevel"/>
    <w:tmpl w:val="3B30F808"/>
    <w:lvl w:ilvl="0" w:tplc="1884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87"/>
    <w:rsid w:val="0001009C"/>
    <w:rsid w:val="00011721"/>
    <w:rsid w:val="00011BDC"/>
    <w:rsid w:val="000155C7"/>
    <w:rsid w:val="00016338"/>
    <w:rsid w:val="0002163C"/>
    <w:rsid w:val="00023F66"/>
    <w:rsid w:val="00027F5E"/>
    <w:rsid w:val="00027F7A"/>
    <w:rsid w:val="00030BDE"/>
    <w:rsid w:val="0003121A"/>
    <w:rsid w:val="000338BE"/>
    <w:rsid w:val="000375E0"/>
    <w:rsid w:val="000430A4"/>
    <w:rsid w:val="000462AD"/>
    <w:rsid w:val="000471CA"/>
    <w:rsid w:val="00052A45"/>
    <w:rsid w:val="000567E8"/>
    <w:rsid w:val="0005691F"/>
    <w:rsid w:val="0006005B"/>
    <w:rsid w:val="0006192E"/>
    <w:rsid w:val="00061F8F"/>
    <w:rsid w:val="000705F5"/>
    <w:rsid w:val="00071443"/>
    <w:rsid w:val="00073082"/>
    <w:rsid w:val="000741AD"/>
    <w:rsid w:val="00074A51"/>
    <w:rsid w:val="00076733"/>
    <w:rsid w:val="00077D04"/>
    <w:rsid w:val="00087687"/>
    <w:rsid w:val="00092E23"/>
    <w:rsid w:val="0009387B"/>
    <w:rsid w:val="00095241"/>
    <w:rsid w:val="000956A0"/>
    <w:rsid w:val="00096152"/>
    <w:rsid w:val="00096863"/>
    <w:rsid w:val="000969AD"/>
    <w:rsid w:val="000A1CFF"/>
    <w:rsid w:val="000A5116"/>
    <w:rsid w:val="000B2561"/>
    <w:rsid w:val="000B2892"/>
    <w:rsid w:val="000B5CCC"/>
    <w:rsid w:val="000C1F81"/>
    <w:rsid w:val="000C3589"/>
    <w:rsid w:val="000C7A76"/>
    <w:rsid w:val="000D11DD"/>
    <w:rsid w:val="000D184D"/>
    <w:rsid w:val="000D2836"/>
    <w:rsid w:val="000D6522"/>
    <w:rsid w:val="000E0591"/>
    <w:rsid w:val="000E0DCA"/>
    <w:rsid w:val="000E629C"/>
    <w:rsid w:val="000E67A8"/>
    <w:rsid w:val="000F27A0"/>
    <w:rsid w:val="000F38B7"/>
    <w:rsid w:val="000F411B"/>
    <w:rsid w:val="000F4503"/>
    <w:rsid w:val="001004F2"/>
    <w:rsid w:val="001063F8"/>
    <w:rsid w:val="00112FE2"/>
    <w:rsid w:val="00117068"/>
    <w:rsid w:val="001179D0"/>
    <w:rsid w:val="00120586"/>
    <w:rsid w:val="00120DBD"/>
    <w:rsid w:val="00121A4A"/>
    <w:rsid w:val="0012251D"/>
    <w:rsid w:val="00122975"/>
    <w:rsid w:val="00126EA4"/>
    <w:rsid w:val="00130195"/>
    <w:rsid w:val="00136D6A"/>
    <w:rsid w:val="00142957"/>
    <w:rsid w:val="00143704"/>
    <w:rsid w:val="00144CDC"/>
    <w:rsid w:val="001545A4"/>
    <w:rsid w:val="001553FC"/>
    <w:rsid w:val="00155E6A"/>
    <w:rsid w:val="00156456"/>
    <w:rsid w:val="001568EF"/>
    <w:rsid w:val="00160C2D"/>
    <w:rsid w:val="001625D2"/>
    <w:rsid w:val="00165090"/>
    <w:rsid w:val="00166F73"/>
    <w:rsid w:val="00170B29"/>
    <w:rsid w:val="00172252"/>
    <w:rsid w:val="00172AC5"/>
    <w:rsid w:val="00194B72"/>
    <w:rsid w:val="001A027D"/>
    <w:rsid w:val="001A0421"/>
    <w:rsid w:val="001A0447"/>
    <w:rsid w:val="001A10FD"/>
    <w:rsid w:val="001A1DBE"/>
    <w:rsid w:val="001A4103"/>
    <w:rsid w:val="001A53E5"/>
    <w:rsid w:val="001A7C7A"/>
    <w:rsid w:val="001B3678"/>
    <w:rsid w:val="001B4B70"/>
    <w:rsid w:val="001B4E7A"/>
    <w:rsid w:val="001C24A4"/>
    <w:rsid w:val="001C503C"/>
    <w:rsid w:val="001C796E"/>
    <w:rsid w:val="001D0653"/>
    <w:rsid w:val="001D6B62"/>
    <w:rsid w:val="001D7530"/>
    <w:rsid w:val="001E12AA"/>
    <w:rsid w:val="001E416C"/>
    <w:rsid w:val="001E493E"/>
    <w:rsid w:val="001E580B"/>
    <w:rsid w:val="001F226E"/>
    <w:rsid w:val="001F2FBA"/>
    <w:rsid w:val="001F595D"/>
    <w:rsid w:val="001F68B7"/>
    <w:rsid w:val="0020134F"/>
    <w:rsid w:val="00202993"/>
    <w:rsid w:val="002037B1"/>
    <w:rsid w:val="00203BDC"/>
    <w:rsid w:val="00204AC2"/>
    <w:rsid w:val="00212C10"/>
    <w:rsid w:val="002150F4"/>
    <w:rsid w:val="00225002"/>
    <w:rsid w:val="0022500A"/>
    <w:rsid w:val="00226ADF"/>
    <w:rsid w:val="00230788"/>
    <w:rsid w:val="0023096F"/>
    <w:rsid w:val="0023170C"/>
    <w:rsid w:val="00236E8D"/>
    <w:rsid w:val="00243A7F"/>
    <w:rsid w:val="0024493E"/>
    <w:rsid w:val="0024640A"/>
    <w:rsid w:val="002504F2"/>
    <w:rsid w:val="002517A5"/>
    <w:rsid w:val="00251F07"/>
    <w:rsid w:val="00254528"/>
    <w:rsid w:val="00255AC4"/>
    <w:rsid w:val="002563FC"/>
    <w:rsid w:val="00257CAF"/>
    <w:rsid w:val="00265129"/>
    <w:rsid w:val="00272A54"/>
    <w:rsid w:val="00275522"/>
    <w:rsid w:val="002851BF"/>
    <w:rsid w:val="00287255"/>
    <w:rsid w:val="0029166A"/>
    <w:rsid w:val="0029295C"/>
    <w:rsid w:val="002A0825"/>
    <w:rsid w:val="002A0A42"/>
    <w:rsid w:val="002A2B04"/>
    <w:rsid w:val="002A2ED2"/>
    <w:rsid w:val="002A33D4"/>
    <w:rsid w:val="002A611B"/>
    <w:rsid w:val="002B05C7"/>
    <w:rsid w:val="002B7F41"/>
    <w:rsid w:val="002C515F"/>
    <w:rsid w:val="002C5697"/>
    <w:rsid w:val="002D2BC5"/>
    <w:rsid w:val="002D64C6"/>
    <w:rsid w:val="002E2393"/>
    <w:rsid w:val="002E3033"/>
    <w:rsid w:val="002E4548"/>
    <w:rsid w:val="002F032C"/>
    <w:rsid w:val="002F06EC"/>
    <w:rsid w:val="002F1D5E"/>
    <w:rsid w:val="002F3891"/>
    <w:rsid w:val="002F50BA"/>
    <w:rsid w:val="002F57C7"/>
    <w:rsid w:val="00300184"/>
    <w:rsid w:val="003035A5"/>
    <w:rsid w:val="003049A3"/>
    <w:rsid w:val="003070EC"/>
    <w:rsid w:val="00307545"/>
    <w:rsid w:val="003109CA"/>
    <w:rsid w:val="00312D7B"/>
    <w:rsid w:val="003147A3"/>
    <w:rsid w:val="00324DBF"/>
    <w:rsid w:val="00325257"/>
    <w:rsid w:val="003305C8"/>
    <w:rsid w:val="00330F1B"/>
    <w:rsid w:val="00331AF1"/>
    <w:rsid w:val="00337C09"/>
    <w:rsid w:val="00342ED4"/>
    <w:rsid w:val="00343223"/>
    <w:rsid w:val="003433CA"/>
    <w:rsid w:val="0034729B"/>
    <w:rsid w:val="00350C4D"/>
    <w:rsid w:val="00351BB6"/>
    <w:rsid w:val="00353DF8"/>
    <w:rsid w:val="00353ED9"/>
    <w:rsid w:val="00355ADE"/>
    <w:rsid w:val="0036020D"/>
    <w:rsid w:val="003635AD"/>
    <w:rsid w:val="00370E61"/>
    <w:rsid w:val="00372702"/>
    <w:rsid w:val="00373C15"/>
    <w:rsid w:val="00375CB5"/>
    <w:rsid w:val="00381A50"/>
    <w:rsid w:val="00382BCC"/>
    <w:rsid w:val="00385EAE"/>
    <w:rsid w:val="00386738"/>
    <w:rsid w:val="0039053C"/>
    <w:rsid w:val="00395942"/>
    <w:rsid w:val="00395981"/>
    <w:rsid w:val="003A0634"/>
    <w:rsid w:val="003A1457"/>
    <w:rsid w:val="003A2F16"/>
    <w:rsid w:val="003A591A"/>
    <w:rsid w:val="003B7E6C"/>
    <w:rsid w:val="003C05AE"/>
    <w:rsid w:val="003C0F53"/>
    <w:rsid w:val="003C13D0"/>
    <w:rsid w:val="003C1BF6"/>
    <w:rsid w:val="003C3D0A"/>
    <w:rsid w:val="003C741D"/>
    <w:rsid w:val="003D11F9"/>
    <w:rsid w:val="003D4409"/>
    <w:rsid w:val="003D5E3B"/>
    <w:rsid w:val="003D7604"/>
    <w:rsid w:val="003E4050"/>
    <w:rsid w:val="003E4DA0"/>
    <w:rsid w:val="003F0D33"/>
    <w:rsid w:val="003F1FE5"/>
    <w:rsid w:val="003F2F77"/>
    <w:rsid w:val="003F3014"/>
    <w:rsid w:val="003F68B8"/>
    <w:rsid w:val="00401173"/>
    <w:rsid w:val="00402CD8"/>
    <w:rsid w:val="004035DC"/>
    <w:rsid w:val="0041048C"/>
    <w:rsid w:val="00410FE4"/>
    <w:rsid w:val="00411430"/>
    <w:rsid w:val="00411AEB"/>
    <w:rsid w:val="00414B8D"/>
    <w:rsid w:val="004178C5"/>
    <w:rsid w:val="00421852"/>
    <w:rsid w:val="00422F08"/>
    <w:rsid w:val="00427BF1"/>
    <w:rsid w:val="00431528"/>
    <w:rsid w:val="004362F7"/>
    <w:rsid w:val="0043779F"/>
    <w:rsid w:val="0044043F"/>
    <w:rsid w:val="00440867"/>
    <w:rsid w:val="00442969"/>
    <w:rsid w:val="00443315"/>
    <w:rsid w:val="004440A5"/>
    <w:rsid w:val="004448A8"/>
    <w:rsid w:val="004465FE"/>
    <w:rsid w:val="00450036"/>
    <w:rsid w:val="00452534"/>
    <w:rsid w:val="0045313B"/>
    <w:rsid w:val="00453317"/>
    <w:rsid w:val="00466E7E"/>
    <w:rsid w:val="00467FF6"/>
    <w:rsid w:val="0047439B"/>
    <w:rsid w:val="00474551"/>
    <w:rsid w:val="00476362"/>
    <w:rsid w:val="00476D60"/>
    <w:rsid w:val="00481102"/>
    <w:rsid w:val="00484BC3"/>
    <w:rsid w:val="00487998"/>
    <w:rsid w:val="0049002C"/>
    <w:rsid w:val="00492323"/>
    <w:rsid w:val="00492F5A"/>
    <w:rsid w:val="004A134E"/>
    <w:rsid w:val="004A421C"/>
    <w:rsid w:val="004A692F"/>
    <w:rsid w:val="004B0694"/>
    <w:rsid w:val="004B0F18"/>
    <w:rsid w:val="004B6290"/>
    <w:rsid w:val="004C0018"/>
    <w:rsid w:val="004C5892"/>
    <w:rsid w:val="004C5EDB"/>
    <w:rsid w:val="004C697B"/>
    <w:rsid w:val="004C7C7C"/>
    <w:rsid w:val="004D12C3"/>
    <w:rsid w:val="004D61BD"/>
    <w:rsid w:val="004D74B9"/>
    <w:rsid w:val="004E2790"/>
    <w:rsid w:val="004E2CB4"/>
    <w:rsid w:val="004E5C33"/>
    <w:rsid w:val="004E62EF"/>
    <w:rsid w:val="004E7B3D"/>
    <w:rsid w:val="004E7FC1"/>
    <w:rsid w:val="004F27D1"/>
    <w:rsid w:val="004F4C6A"/>
    <w:rsid w:val="004F546C"/>
    <w:rsid w:val="00500F63"/>
    <w:rsid w:val="0050253A"/>
    <w:rsid w:val="00503580"/>
    <w:rsid w:val="005046BD"/>
    <w:rsid w:val="00504BCE"/>
    <w:rsid w:val="00507D93"/>
    <w:rsid w:val="0051381C"/>
    <w:rsid w:val="00523780"/>
    <w:rsid w:val="005255F3"/>
    <w:rsid w:val="00531837"/>
    <w:rsid w:val="00533228"/>
    <w:rsid w:val="00533ECE"/>
    <w:rsid w:val="00534086"/>
    <w:rsid w:val="00541D54"/>
    <w:rsid w:val="0054348C"/>
    <w:rsid w:val="0054501B"/>
    <w:rsid w:val="0054681A"/>
    <w:rsid w:val="00546DB9"/>
    <w:rsid w:val="00547E4C"/>
    <w:rsid w:val="0055138D"/>
    <w:rsid w:val="00552248"/>
    <w:rsid w:val="005538B4"/>
    <w:rsid w:val="00560628"/>
    <w:rsid w:val="00561966"/>
    <w:rsid w:val="00562F08"/>
    <w:rsid w:val="00563A60"/>
    <w:rsid w:val="00564A4A"/>
    <w:rsid w:val="0056624E"/>
    <w:rsid w:val="00567891"/>
    <w:rsid w:val="00567F39"/>
    <w:rsid w:val="005739D4"/>
    <w:rsid w:val="005816A5"/>
    <w:rsid w:val="0058173A"/>
    <w:rsid w:val="00581C75"/>
    <w:rsid w:val="00582C5B"/>
    <w:rsid w:val="00582ED4"/>
    <w:rsid w:val="005833A5"/>
    <w:rsid w:val="005839F0"/>
    <w:rsid w:val="005850B0"/>
    <w:rsid w:val="00585725"/>
    <w:rsid w:val="00587223"/>
    <w:rsid w:val="00587806"/>
    <w:rsid w:val="00594414"/>
    <w:rsid w:val="00596995"/>
    <w:rsid w:val="005975B3"/>
    <w:rsid w:val="005A1AD8"/>
    <w:rsid w:val="005A689E"/>
    <w:rsid w:val="005A69E3"/>
    <w:rsid w:val="005B3504"/>
    <w:rsid w:val="005B595F"/>
    <w:rsid w:val="005C2A93"/>
    <w:rsid w:val="005C2BAE"/>
    <w:rsid w:val="005C7871"/>
    <w:rsid w:val="005C7C98"/>
    <w:rsid w:val="005D104B"/>
    <w:rsid w:val="005D2371"/>
    <w:rsid w:val="005D2396"/>
    <w:rsid w:val="005D4BC6"/>
    <w:rsid w:val="005D58AA"/>
    <w:rsid w:val="005E1444"/>
    <w:rsid w:val="005F0132"/>
    <w:rsid w:val="005F5943"/>
    <w:rsid w:val="005F5F1E"/>
    <w:rsid w:val="00603F2C"/>
    <w:rsid w:val="00605953"/>
    <w:rsid w:val="006127AE"/>
    <w:rsid w:val="00614315"/>
    <w:rsid w:val="00614AD4"/>
    <w:rsid w:val="00622ED2"/>
    <w:rsid w:val="0062377D"/>
    <w:rsid w:val="0062507A"/>
    <w:rsid w:val="006266AF"/>
    <w:rsid w:val="00630883"/>
    <w:rsid w:val="0063168C"/>
    <w:rsid w:val="00636A17"/>
    <w:rsid w:val="006424EB"/>
    <w:rsid w:val="00642D84"/>
    <w:rsid w:val="00644413"/>
    <w:rsid w:val="006522B5"/>
    <w:rsid w:val="00652CD5"/>
    <w:rsid w:val="00662EA2"/>
    <w:rsid w:val="00667B56"/>
    <w:rsid w:val="00672489"/>
    <w:rsid w:val="006728BE"/>
    <w:rsid w:val="006777E5"/>
    <w:rsid w:val="006779AC"/>
    <w:rsid w:val="00682AB3"/>
    <w:rsid w:val="00684214"/>
    <w:rsid w:val="00685BE3"/>
    <w:rsid w:val="00685DFC"/>
    <w:rsid w:val="0068730E"/>
    <w:rsid w:val="006911DB"/>
    <w:rsid w:val="0069185D"/>
    <w:rsid w:val="00693E58"/>
    <w:rsid w:val="00696002"/>
    <w:rsid w:val="006A1430"/>
    <w:rsid w:val="006A2A9F"/>
    <w:rsid w:val="006A2F38"/>
    <w:rsid w:val="006A3111"/>
    <w:rsid w:val="006A4BC2"/>
    <w:rsid w:val="006A7A84"/>
    <w:rsid w:val="006B5A5B"/>
    <w:rsid w:val="006C023B"/>
    <w:rsid w:val="006C58E8"/>
    <w:rsid w:val="006C79D9"/>
    <w:rsid w:val="006D3FFF"/>
    <w:rsid w:val="006E2611"/>
    <w:rsid w:val="006E798F"/>
    <w:rsid w:val="006F4D52"/>
    <w:rsid w:val="006F6303"/>
    <w:rsid w:val="006F6B08"/>
    <w:rsid w:val="006F74FB"/>
    <w:rsid w:val="00701F7A"/>
    <w:rsid w:val="00704BDF"/>
    <w:rsid w:val="00704EE3"/>
    <w:rsid w:val="00712546"/>
    <w:rsid w:val="0071639A"/>
    <w:rsid w:val="00717BD6"/>
    <w:rsid w:val="007240FB"/>
    <w:rsid w:val="00724D8F"/>
    <w:rsid w:val="0072592C"/>
    <w:rsid w:val="00730EB2"/>
    <w:rsid w:val="0073152A"/>
    <w:rsid w:val="00732F17"/>
    <w:rsid w:val="00734BE7"/>
    <w:rsid w:val="00736178"/>
    <w:rsid w:val="00750DFD"/>
    <w:rsid w:val="0075224E"/>
    <w:rsid w:val="0075669F"/>
    <w:rsid w:val="00757CA1"/>
    <w:rsid w:val="007613CB"/>
    <w:rsid w:val="007621E1"/>
    <w:rsid w:val="007626F4"/>
    <w:rsid w:val="0076466C"/>
    <w:rsid w:val="00765EE0"/>
    <w:rsid w:val="00765F2E"/>
    <w:rsid w:val="00767D38"/>
    <w:rsid w:val="007711A8"/>
    <w:rsid w:val="00776048"/>
    <w:rsid w:val="007815BD"/>
    <w:rsid w:val="00781678"/>
    <w:rsid w:val="00781A2D"/>
    <w:rsid w:val="00782E99"/>
    <w:rsid w:val="007837DB"/>
    <w:rsid w:val="0078401B"/>
    <w:rsid w:val="00784DAA"/>
    <w:rsid w:val="00785255"/>
    <w:rsid w:val="00786048"/>
    <w:rsid w:val="00786675"/>
    <w:rsid w:val="00787865"/>
    <w:rsid w:val="00787E26"/>
    <w:rsid w:val="00790770"/>
    <w:rsid w:val="00790AF2"/>
    <w:rsid w:val="00793205"/>
    <w:rsid w:val="00794446"/>
    <w:rsid w:val="007A3868"/>
    <w:rsid w:val="007A40D0"/>
    <w:rsid w:val="007A5357"/>
    <w:rsid w:val="007A5A00"/>
    <w:rsid w:val="007A5BE2"/>
    <w:rsid w:val="007B06C9"/>
    <w:rsid w:val="007B0B74"/>
    <w:rsid w:val="007B0C7B"/>
    <w:rsid w:val="007B4FE8"/>
    <w:rsid w:val="007C5A64"/>
    <w:rsid w:val="007C657E"/>
    <w:rsid w:val="007D363B"/>
    <w:rsid w:val="007D6C7A"/>
    <w:rsid w:val="007E166C"/>
    <w:rsid w:val="007E1D6C"/>
    <w:rsid w:val="007E2026"/>
    <w:rsid w:val="007E4E86"/>
    <w:rsid w:val="007E70ED"/>
    <w:rsid w:val="007F0F42"/>
    <w:rsid w:val="007F28BF"/>
    <w:rsid w:val="007F2947"/>
    <w:rsid w:val="007F5281"/>
    <w:rsid w:val="007F616C"/>
    <w:rsid w:val="007F6D96"/>
    <w:rsid w:val="00800159"/>
    <w:rsid w:val="00801045"/>
    <w:rsid w:val="008133A1"/>
    <w:rsid w:val="00813563"/>
    <w:rsid w:val="008140E0"/>
    <w:rsid w:val="00815BC3"/>
    <w:rsid w:val="00821AD0"/>
    <w:rsid w:val="008265E0"/>
    <w:rsid w:val="0083099F"/>
    <w:rsid w:val="00830E03"/>
    <w:rsid w:val="00831D33"/>
    <w:rsid w:val="00833FFB"/>
    <w:rsid w:val="008370E1"/>
    <w:rsid w:val="00840916"/>
    <w:rsid w:val="008435D8"/>
    <w:rsid w:val="00843CA2"/>
    <w:rsid w:val="008454E1"/>
    <w:rsid w:val="00851E3D"/>
    <w:rsid w:val="008527D7"/>
    <w:rsid w:val="008602E9"/>
    <w:rsid w:val="008666A9"/>
    <w:rsid w:val="008666CA"/>
    <w:rsid w:val="00873FD4"/>
    <w:rsid w:val="00876131"/>
    <w:rsid w:val="00880A2A"/>
    <w:rsid w:val="0088176D"/>
    <w:rsid w:val="00886629"/>
    <w:rsid w:val="00887676"/>
    <w:rsid w:val="00890A43"/>
    <w:rsid w:val="0089412B"/>
    <w:rsid w:val="0089549F"/>
    <w:rsid w:val="00896383"/>
    <w:rsid w:val="00897AED"/>
    <w:rsid w:val="008A0099"/>
    <w:rsid w:val="008A0577"/>
    <w:rsid w:val="008A0E2A"/>
    <w:rsid w:val="008A2279"/>
    <w:rsid w:val="008A2352"/>
    <w:rsid w:val="008A33E6"/>
    <w:rsid w:val="008A4DFC"/>
    <w:rsid w:val="008B093D"/>
    <w:rsid w:val="008B4234"/>
    <w:rsid w:val="008B6604"/>
    <w:rsid w:val="008C2206"/>
    <w:rsid w:val="008C4DFE"/>
    <w:rsid w:val="008C51FB"/>
    <w:rsid w:val="008C66E9"/>
    <w:rsid w:val="008C68C1"/>
    <w:rsid w:val="008D50B8"/>
    <w:rsid w:val="008D5C05"/>
    <w:rsid w:val="008E0A8B"/>
    <w:rsid w:val="008E476E"/>
    <w:rsid w:val="008E7191"/>
    <w:rsid w:val="008F10EC"/>
    <w:rsid w:val="008F276A"/>
    <w:rsid w:val="008F2BB9"/>
    <w:rsid w:val="008F6BB8"/>
    <w:rsid w:val="008F7457"/>
    <w:rsid w:val="00907C18"/>
    <w:rsid w:val="0091186E"/>
    <w:rsid w:val="00922264"/>
    <w:rsid w:val="00925215"/>
    <w:rsid w:val="009259C1"/>
    <w:rsid w:val="00925A5C"/>
    <w:rsid w:val="009350AB"/>
    <w:rsid w:val="0093666C"/>
    <w:rsid w:val="00937EF2"/>
    <w:rsid w:val="00940C23"/>
    <w:rsid w:val="0094121B"/>
    <w:rsid w:val="00944773"/>
    <w:rsid w:val="00945AFA"/>
    <w:rsid w:val="00947F1D"/>
    <w:rsid w:val="00952990"/>
    <w:rsid w:val="00954F05"/>
    <w:rsid w:val="00956DAE"/>
    <w:rsid w:val="00962D22"/>
    <w:rsid w:val="0096388F"/>
    <w:rsid w:val="009654E2"/>
    <w:rsid w:val="009662CA"/>
    <w:rsid w:val="00966B58"/>
    <w:rsid w:val="0096766F"/>
    <w:rsid w:val="0097055E"/>
    <w:rsid w:val="00972F82"/>
    <w:rsid w:val="00973C27"/>
    <w:rsid w:val="00973D8A"/>
    <w:rsid w:val="00974434"/>
    <w:rsid w:val="00975102"/>
    <w:rsid w:val="00977CF8"/>
    <w:rsid w:val="0098116D"/>
    <w:rsid w:val="00991182"/>
    <w:rsid w:val="00992FA1"/>
    <w:rsid w:val="009936B9"/>
    <w:rsid w:val="00997F92"/>
    <w:rsid w:val="009A2C22"/>
    <w:rsid w:val="009A4D79"/>
    <w:rsid w:val="009A4F05"/>
    <w:rsid w:val="009A6676"/>
    <w:rsid w:val="009B00BE"/>
    <w:rsid w:val="009B0355"/>
    <w:rsid w:val="009B1AF7"/>
    <w:rsid w:val="009B54CF"/>
    <w:rsid w:val="009C2988"/>
    <w:rsid w:val="009C56CB"/>
    <w:rsid w:val="009C584E"/>
    <w:rsid w:val="009C6795"/>
    <w:rsid w:val="009D195D"/>
    <w:rsid w:val="009D3AC6"/>
    <w:rsid w:val="009D4307"/>
    <w:rsid w:val="009D437A"/>
    <w:rsid w:val="009D5195"/>
    <w:rsid w:val="009D62EF"/>
    <w:rsid w:val="009D69C2"/>
    <w:rsid w:val="009E13B7"/>
    <w:rsid w:val="009E276C"/>
    <w:rsid w:val="009F20D0"/>
    <w:rsid w:val="009F4412"/>
    <w:rsid w:val="00A0321E"/>
    <w:rsid w:val="00A038FD"/>
    <w:rsid w:val="00A0411B"/>
    <w:rsid w:val="00A135B8"/>
    <w:rsid w:val="00A14060"/>
    <w:rsid w:val="00A167BE"/>
    <w:rsid w:val="00A17075"/>
    <w:rsid w:val="00A208D4"/>
    <w:rsid w:val="00A2159A"/>
    <w:rsid w:val="00A2263E"/>
    <w:rsid w:val="00A2509D"/>
    <w:rsid w:val="00A25491"/>
    <w:rsid w:val="00A25F1A"/>
    <w:rsid w:val="00A34396"/>
    <w:rsid w:val="00A35B00"/>
    <w:rsid w:val="00A36256"/>
    <w:rsid w:val="00A37448"/>
    <w:rsid w:val="00A37D0B"/>
    <w:rsid w:val="00A43BBF"/>
    <w:rsid w:val="00A46BCA"/>
    <w:rsid w:val="00A57E3A"/>
    <w:rsid w:val="00A57EFB"/>
    <w:rsid w:val="00A62C47"/>
    <w:rsid w:val="00A64228"/>
    <w:rsid w:val="00A67918"/>
    <w:rsid w:val="00A71F5A"/>
    <w:rsid w:val="00A74AE2"/>
    <w:rsid w:val="00A76D31"/>
    <w:rsid w:val="00A82F04"/>
    <w:rsid w:val="00A84188"/>
    <w:rsid w:val="00A85354"/>
    <w:rsid w:val="00A95877"/>
    <w:rsid w:val="00A96391"/>
    <w:rsid w:val="00A97393"/>
    <w:rsid w:val="00A977FB"/>
    <w:rsid w:val="00AA10D2"/>
    <w:rsid w:val="00AA1898"/>
    <w:rsid w:val="00AA1BAD"/>
    <w:rsid w:val="00AA7ED5"/>
    <w:rsid w:val="00AB024B"/>
    <w:rsid w:val="00AB1EA9"/>
    <w:rsid w:val="00AB221F"/>
    <w:rsid w:val="00AB325B"/>
    <w:rsid w:val="00AB4617"/>
    <w:rsid w:val="00AB556D"/>
    <w:rsid w:val="00AC13BD"/>
    <w:rsid w:val="00AC3FD1"/>
    <w:rsid w:val="00AC4DE9"/>
    <w:rsid w:val="00AD0D48"/>
    <w:rsid w:val="00AD2293"/>
    <w:rsid w:val="00AD5632"/>
    <w:rsid w:val="00AD674A"/>
    <w:rsid w:val="00AE05B7"/>
    <w:rsid w:val="00AE325D"/>
    <w:rsid w:val="00AE6D49"/>
    <w:rsid w:val="00AF179C"/>
    <w:rsid w:val="00AF1F76"/>
    <w:rsid w:val="00AF2751"/>
    <w:rsid w:val="00AF5B10"/>
    <w:rsid w:val="00AF7463"/>
    <w:rsid w:val="00B02231"/>
    <w:rsid w:val="00B03A16"/>
    <w:rsid w:val="00B070E7"/>
    <w:rsid w:val="00B1008A"/>
    <w:rsid w:val="00B10207"/>
    <w:rsid w:val="00B130F6"/>
    <w:rsid w:val="00B149B6"/>
    <w:rsid w:val="00B17AE7"/>
    <w:rsid w:val="00B2065F"/>
    <w:rsid w:val="00B22304"/>
    <w:rsid w:val="00B2418B"/>
    <w:rsid w:val="00B25CD6"/>
    <w:rsid w:val="00B32077"/>
    <w:rsid w:val="00B323F5"/>
    <w:rsid w:val="00B33C4B"/>
    <w:rsid w:val="00B33D8D"/>
    <w:rsid w:val="00B43C67"/>
    <w:rsid w:val="00B43CF8"/>
    <w:rsid w:val="00B47CC6"/>
    <w:rsid w:val="00B51358"/>
    <w:rsid w:val="00B53A05"/>
    <w:rsid w:val="00B549CA"/>
    <w:rsid w:val="00B5721F"/>
    <w:rsid w:val="00B6273F"/>
    <w:rsid w:val="00B640FD"/>
    <w:rsid w:val="00B81B60"/>
    <w:rsid w:val="00B8779C"/>
    <w:rsid w:val="00B903C3"/>
    <w:rsid w:val="00B917D4"/>
    <w:rsid w:val="00B932A7"/>
    <w:rsid w:val="00B964EC"/>
    <w:rsid w:val="00B96715"/>
    <w:rsid w:val="00BA1893"/>
    <w:rsid w:val="00BA517F"/>
    <w:rsid w:val="00BA74BC"/>
    <w:rsid w:val="00BB2D8B"/>
    <w:rsid w:val="00BC2B81"/>
    <w:rsid w:val="00BC694C"/>
    <w:rsid w:val="00BD0256"/>
    <w:rsid w:val="00BD0EBE"/>
    <w:rsid w:val="00BD26A8"/>
    <w:rsid w:val="00BD3465"/>
    <w:rsid w:val="00BD513B"/>
    <w:rsid w:val="00BD5FA1"/>
    <w:rsid w:val="00BD797C"/>
    <w:rsid w:val="00BE1618"/>
    <w:rsid w:val="00BE6C37"/>
    <w:rsid w:val="00BF2617"/>
    <w:rsid w:val="00BF75BE"/>
    <w:rsid w:val="00BF79CA"/>
    <w:rsid w:val="00C0048B"/>
    <w:rsid w:val="00C03488"/>
    <w:rsid w:val="00C040FF"/>
    <w:rsid w:val="00C0454B"/>
    <w:rsid w:val="00C045EE"/>
    <w:rsid w:val="00C057FB"/>
    <w:rsid w:val="00C13CF7"/>
    <w:rsid w:val="00C15EE6"/>
    <w:rsid w:val="00C161BE"/>
    <w:rsid w:val="00C22F32"/>
    <w:rsid w:val="00C255F1"/>
    <w:rsid w:val="00C2589C"/>
    <w:rsid w:val="00C27223"/>
    <w:rsid w:val="00C335DB"/>
    <w:rsid w:val="00C428A0"/>
    <w:rsid w:val="00C434A2"/>
    <w:rsid w:val="00C46317"/>
    <w:rsid w:val="00C564C9"/>
    <w:rsid w:val="00C6145A"/>
    <w:rsid w:val="00C62C46"/>
    <w:rsid w:val="00C6493E"/>
    <w:rsid w:val="00C671F0"/>
    <w:rsid w:val="00C727B5"/>
    <w:rsid w:val="00C7304D"/>
    <w:rsid w:val="00C7666B"/>
    <w:rsid w:val="00C80139"/>
    <w:rsid w:val="00C809F2"/>
    <w:rsid w:val="00C80C34"/>
    <w:rsid w:val="00C81C38"/>
    <w:rsid w:val="00C8251A"/>
    <w:rsid w:val="00C85521"/>
    <w:rsid w:val="00C85A75"/>
    <w:rsid w:val="00C90C27"/>
    <w:rsid w:val="00C9252E"/>
    <w:rsid w:val="00C93786"/>
    <w:rsid w:val="00C945BF"/>
    <w:rsid w:val="00CA0188"/>
    <w:rsid w:val="00CA13BA"/>
    <w:rsid w:val="00CA1518"/>
    <w:rsid w:val="00CA1DFA"/>
    <w:rsid w:val="00CA2521"/>
    <w:rsid w:val="00CA37B2"/>
    <w:rsid w:val="00CA5E98"/>
    <w:rsid w:val="00CB13A5"/>
    <w:rsid w:val="00CB5FCE"/>
    <w:rsid w:val="00CC46C7"/>
    <w:rsid w:val="00CC5E0A"/>
    <w:rsid w:val="00CC6158"/>
    <w:rsid w:val="00CC696D"/>
    <w:rsid w:val="00CC7A7E"/>
    <w:rsid w:val="00CD073A"/>
    <w:rsid w:val="00CD18B2"/>
    <w:rsid w:val="00CD2F73"/>
    <w:rsid w:val="00CD3CF7"/>
    <w:rsid w:val="00CD3D18"/>
    <w:rsid w:val="00CD7528"/>
    <w:rsid w:val="00CE47AE"/>
    <w:rsid w:val="00CF06F4"/>
    <w:rsid w:val="00CF1C4B"/>
    <w:rsid w:val="00CF4B35"/>
    <w:rsid w:val="00CF59AD"/>
    <w:rsid w:val="00CF6E65"/>
    <w:rsid w:val="00D062C9"/>
    <w:rsid w:val="00D105DC"/>
    <w:rsid w:val="00D12A27"/>
    <w:rsid w:val="00D16890"/>
    <w:rsid w:val="00D16CFF"/>
    <w:rsid w:val="00D3115B"/>
    <w:rsid w:val="00D32039"/>
    <w:rsid w:val="00D35C0C"/>
    <w:rsid w:val="00D36136"/>
    <w:rsid w:val="00D46F47"/>
    <w:rsid w:val="00D47213"/>
    <w:rsid w:val="00D50501"/>
    <w:rsid w:val="00D51F1B"/>
    <w:rsid w:val="00D5211D"/>
    <w:rsid w:val="00D5307D"/>
    <w:rsid w:val="00D54870"/>
    <w:rsid w:val="00D5758E"/>
    <w:rsid w:val="00D5778A"/>
    <w:rsid w:val="00D61A8D"/>
    <w:rsid w:val="00D61D7D"/>
    <w:rsid w:val="00D62AF3"/>
    <w:rsid w:val="00D66B6A"/>
    <w:rsid w:val="00D670F2"/>
    <w:rsid w:val="00D733A1"/>
    <w:rsid w:val="00D7465E"/>
    <w:rsid w:val="00D7639A"/>
    <w:rsid w:val="00D77919"/>
    <w:rsid w:val="00D834D8"/>
    <w:rsid w:val="00D841B7"/>
    <w:rsid w:val="00D92182"/>
    <w:rsid w:val="00D93C21"/>
    <w:rsid w:val="00DA2BA2"/>
    <w:rsid w:val="00DA344A"/>
    <w:rsid w:val="00DA5B48"/>
    <w:rsid w:val="00DA7578"/>
    <w:rsid w:val="00DA77A6"/>
    <w:rsid w:val="00DA7E83"/>
    <w:rsid w:val="00DB2481"/>
    <w:rsid w:val="00DB554C"/>
    <w:rsid w:val="00DB5BDD"/>
    <w:rsid w:val="00DB6BD4"/>
    <w:rsid w:val="00DB75CD"/>
    <w:rsid w:val="00DC082A"/>
    <w:rsid w:val="00DC0CCC"/>
    <w:rsid w:val="00DC2944"/>
    <w:rsid w:val="00DC4AF1"/>
    <w:rsid w:val="00DC5DBA"/>
    <w:rsid w:val="00DC7E6D"/>
    <w:rsid w:val="00DD0854"/>
    <w:rsid w:val="00DD089A"/>
    <w:rsid w:val="00DD3DCE"/>
    <w:rsid w:val="00DD4337"/>
    <w:rsid w:val="00DD731F"/>
    <w:rsid w:val="00DE3123"/>
    <w:rsid w:val="00DE5DBC"/>
    <w:rsid w:val="00DE5FB1"/>
    <w:rsid w:val="00DF0436"/>
    <w:rsid w:val="00DF0599"/>
    <w:rsid w:val="00DF20D2"/>
    <w:rsid w:val="00DF4088"/>
    <w:rsid w:val="00DF63C6"/>
    <w:rsid w:val="00DF715D"/>
    <w:rsid w:val="00DF777E"/>
    <w:rsid w:val="00E04F68"/>
    <w:rsid w:val="00E06722"/>
    <w:rsid w:val="00E1252D"/>
    <w:rsid w:val="00E1288B"/>
    <w:rsid w:val="00E157FC"/>
    <w:rsid w:val="00E168EB"/>
    <w:rsid w:val="00E17092"/>
    <w:rsid w:val="00E17F78"/>
    <w:rsid w:val="00E207C8"/>
    <w:rsid w:val="00E20A00"/>
    <w:rsid w:val="00E300E9"/>
    <w:rsid w:val="00E3645F"/>
    <w:rsid w:val="00E3677B"/>
    <w:rsid w:val="00E42EF8"/>
    <w:rsid w:val="00E42F80"/>
    <w:rsid w:val="00E4411E"/>
    <w:rsid w:val="00E44C85"/>
    <w:rsid w:val="00E50E28"/>
    <w:rsid w:val="00E5456A"/>
    <w:rsid w:val="00E577F1"/>
    <w:rsid w:val="00E633D5"/>
    <w:rsid w:val="00E63755"/>
    <w:rsid w:val="00E669DB"/>
    <w:rsid w:val="00E6789C"/>
    <w:rsid w:val="00E67E15"/>
    <w:rsid w:val="00E72827"/>
    <w:rsid w:val="00E72C7D"/>
    <w:rsid w:val="00E73113"/>
    <w:rsid w:val="00E751A8"/>
    <w:rsid w:val="00E75C51"/>
    <w:rsid w:val="00E82B61"/>
    <w:rsid w:val="00E83737"/>
    <w:rsid w:val="00E84E6A"/>
    <w:rsid w:val="00E8525A"/>
    <w:rsid w:val="00E86458"/>
    <w:rsid w:val="00E86DB9"/>
    <w:rsid w:val="00E90C54"/>
    <w:rsid w:val="00E91BAD"/>
    <w:rsid w:val="00E9272A"/>
    <w:rsid w:val="00E93439"/>
    <w:rsid w:val="00E95FFB"/>
    <w:rsid w:val="00E97AEA"/>
    <w:rsid w:val="00EB075A"/>
    <w:rsid w:val="00EB226D"/>
    <w:rsid w:val="00EB29DD"/>
    <w:rsid w:val="00EB50D0"/>
    <w:rsid w:val="00EC07DD"/>
    <w:rsid w:val="00EC2850"/>
    <w:rsid w:val="00EC2A98"/>
    <w:rsid w:val="00EC2C9B"/>
    <w:rsid w:val="00EC61C8"/>
    <w:rsid w:val="00EC753F"/>
    <w:rsid w:val="00ED0322"/>
    <w:rsid w:val="00ED53BB"/>
    <w:rsid w:val="00ED5988"/>
    <w:rsid w:val="00ED6AE7"/>
    <w:rsid w:val="00EE3772"/>
    <w:rsid w:val="00EE5438"/>
    <w:rsid w:val="00EE6A5D"/>
    <w:rsid w:val="00EF009D"/>
    <w:rsid w:val="00EF060F"/>
    <w:rsid w:val="00EF2679"/>
    <w:rsid w:val="00EF76B1"/>
    <w:rsid w:val="00F013F7"/>
    <w:rsid w:val="00F061F2"/>
    <w:rsid w:val="00F064D2"/>
    <w:rsid w:val="00F073BD"/>
    <w:rsid w:val="00F10237"/>
    <w:rsid w:val="00F10AB8"/>
    <w:rsid w:val="00F12F76"/>
    <w:rsid w:val="00F15816"/>
    <w:rsid w:val="00F20864"/>
    <w:rsid w:val="00F226FC"/>
    <w:rsid w:val="00F22B82"/>
    <w:rsid w:val="00F23643"/>
    <w:rsid w:val="00F2465B"/>
    <w:rsid w:val="00F265EF"/>
    <w:rsid w:val="00F37E71"/>
    <w:rsid w:val="00F41812"/>
    <w:rsid w:val="00F41F1C"/>
    <w:rsid w:val="00F44BAF"/>
    <w:rsid w:val="00F45015"/>
    <w:rsid w:val="00F45752"/>
    <w:rsid w:val="00F5237F"/>
    <w:rsid w:val="00F569F0"/>
    <w:rsid w:val="00F56B1D"/>
    <w:rsid w:val="00F57661"/>
    <w:rsid w:val="00F6275D"/>
    <w:rsid w:val="00F63460"/>
    <w:rsid w:val="00F6396A"/>
    <w:rsid w:val="00F63E70"/>
    <w:rsid w:val="00F66A6E"/>
    <w:rsid w:val="00F720F1"/>
    <w:rsid w:val="00F73CC7"/>
    <w:rsid w:val="00F73EA1"/>
    <w:rsid w:val="00F745B9"/>
    <w:rsid w:val="00F74A4B"/>
    <w:rsid w:val="00F74AB9"/>
    <w:rsid w:val="00F76F3A"/>
    <w:rsid w:val="00F778C4"/>
    <w:rsid w:val="00F77ACB"/>
    <w:rsid w:val="00F8177C"/>
    <w:rsid w:val="00F8481E"/>
    <w:rsid w:val="00F84C5B"/>
    <w:rsid w:val="00F8600C"/>
    <w:rsid w:val="00F87941"/>
    <w:rsid w:val="00F905E0"/>
    <w:rsid w:val="00F91DC5"/>
    <w:rsid w:val="00F92928"/>
    <w:rsid w:val="00F95CEF"/>
    <w:rsid w:val="00FA734A"/>
    <w:rsid w:val="00FB4AC2"/>
    <w:rsid w:val="00FB4B78"/>
    <w:rsid w:val="00FC0513"/>
    <w:rsid w:val="00FC3C72"/>
    <w:rsid w:val="00FC4933"/>
    <w:rsid w:val="00FC7D27"/>
    <w:rsid w:val="00FD0496"/>
    <w:rsid w:val="00FD105F"/>
    <w:rsid w:val="00FD29A7"/>
    <w:rsid w:val="00FD2EC3"/>
    <w:rsid w:val="00FD5508"/>
    <w:rsid w:val="00FD6B48"/>
    <w:rsid w:val="00FD7687"/>
    <w:rsid w:val="00FE1C5D"/>
    <w:rsid w:val="00FE2B97"/>
    <w:rsid w:val="00FE2D1D"/>
    <w:rsid w:val="00FE4BB2"/>
    <w:rsid w:val="00FE4C5C"/>
    <w:rsid w:val="00FE52B8"/>
    <w:rsid w:val="00FE7097"/>
    <w:rsid w:val="00FF1DD4"/>
    <w:rsid w:val="00FF6967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A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F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D4"/>
    <w:pPr>
      <w:jc w:val="right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FD29A7"/>
    <w:pPr>
      <w:ind w:left="1080" w:firstLine="900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29A7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FE4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FE4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00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4F2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DF0436"/>
    <w:pPr>
      <w:ind w:left="720"/>
      <w:contextualSpacing/>
    </w:pPr>
  </w:style>
  <w:style w:type="paragraph" w:customStyle="1" w:styleId="ConsPlusNormal">
    <w:name w:val="ConsPlusNormal"/>
    <w:link w:val="ConsPlusNormal0"/>
    <w:rsid w:val="00117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semiHidden/>
    <w:unhideWhenUsed/>
    <w:rsid w:val="00CF1C4B"/>
    <w:rPr>
      <w:color w:val="0000FF"/>
      <w:u w:val="single"/>
    </w:rPr>
  </w:style>
  <w:style w:type="paragraph" w:customStyle="1" w:styleId="ConsPlusNonformat">
    <w:name w:val="ConsPlusNonformat"/>
    <w:rsid w:val="00CF1C4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CE47AE"/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semiHidden/>
    <w:unhideWhenUsed/>
    <w:rsid w:val="0025452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">
    <w:name w:val="No Spacing"/>
    <w:uiPriority w:val="1"/>
    <w:qFormat/>
    <w:rsid w:val="00B25CD6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A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F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D4"/>
    <w:pPr>
      <w:jc w:val="right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FD29A7"/>
    <w:pPr>
      <w:ind w:left="1080" w:firstLine="900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29A7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FE4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FE4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00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4F2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DF0436"/>
    <w:pPr>
      <w:ind w:left="720"/>
      <w:contextualSpacing/>
    </w:pPr>
  </w:style>
  <w:style w:type="paragraph" w:customStyle="1" w:styleId="ConsPlusNormal">
    <w:name w:val="ConsPlusNormal"/>
    <w:link w:val="ConsPlusNormal0"/>
    <w:rsid w:val="00117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semiHidden/>
    <w:unhideWhenUsed/>
    <w:rsid w:val="00CF1C4B"/>
    <w:rPr>
      <w:color w:val="0000FF"/>
      <w:u w:val="single"/>
    </w:rPr>
  </w:style>
  <w:style w:type="paragraph" w:customStyle="1" w:styleId="ConsPlusNonformat">
    <w:name w:val="ConsPlusNonformat"/>
    <w:rsid w:val="00CF1C4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CE47AE"/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semiHidden/>
    <w:unhideWhenUsed/>
    <w:rsid w:val="0025452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">
    <w:name w:val="No Spacing"/>
    <w:uiPriority w:val="1"/>
    <w:qFormat/>
    <w:rsid w:val="00B25CD6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2C8DADBEE968230F596CC3CACBEE930E0D19EF3D66D84474AF4A0EC1yCIDI" TargetMode="External"/><Relationship Id="rId18" Type="http://schemas.openxmlformats.org/officeDocument/2006/relationships/hyperlink" Target="consultantplus://offline/ref=657C57DE75FE8A6F4CA0429AAA4F31A1724F72C19EE9B91A3990CF77tC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7C57DE75FE8A6F4CA0429AAA4F31A1724F72C19EE9B91A3990CF77tC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2C8DADBEE968230F5972CEDCA7B0970A0743E73A62D3172AFC4C599E9DAC8799765F6963234EBE6D6FE04Fy2I7I" TargetMode="External"/><Relationship Id="rId17" Type="http://schemas.openxmlformats.org/officeDocument/2006/relationships/hyperlink" Target="consultantplus://offline/ref=657C57DE75FE8A6F4CA0429AAA4F31A1724F72C19EE9B91A3990CF77tC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657C57DE75FE8A6F4CA0429AAA4F31A1724F72C19EE9B91A3990CF77t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F3AA29FBA7684AAF48207BF9DB7155DD6C3DEF9633D070B630D449BE3D71315D65719DDB4AFBBB10F7D4DEs3z1F" TargetMode="External"/><Relationship Id="rId24" Type="http://schemas.openxmlformats.org/officeDocument/2006/relationships/hyperlink" Target="consultantplus://offline/ref=D258B06951911DF1AD984743804CD2F27CB0ADB1100DFCC96E786A27059C3E930567BCF449B175F0614522E976F81A2A2357694B59E2D1BA61E57FF1IEP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B6F3AA29FBA7684AAF48207BF9DB7155DD6C3DEF9633D070B630D449BE3D71315D65719DDB4AFBBB10F7D5D9s3z1F" TargetMode="External"/><Relationship Id="rId19" Type="http://schemas.openxmlformats.org/officeDocument/2006/relationships/hyperlink" Target="consultantplus://offline/ref=657C57DE75FE8A6F4CA0429AAA4F31A1724F72C19EE9B91A3990CF77t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657C57DE75FE8A6F4CA05C97BC236FA5764C2BC994BDE54A3394C72EA6DCE077C97D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9C0D-8EF8-49B1-BF70-817B47A4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29</Pages>
  <Words>6580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finotdel</Company>
  <LinksUpToDate>false</LinksUpToDate>
  <CharactersWithSpaces>44004</CharactersWithSpaces>
  <SharedDoc>false</SharedDoc>
  <HLinks>
    <vt:vector size="96" baseType="variant">
      <vt:variant>
        <vt:i4>2031628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7536694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consultantplus://offline/ref=C08405FE73A0FFA704130C0F5D7A8B43135647DCBE9BE41461147C3E55f9eAF</vt:lpwstr>
      </vt:variant>
      <vt:variant>
        <vt:lpwstr/>
      </vt:variant>
      <vt:variant>
        <vt:i4>2031696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consultantplus://offline/ref=C08405FE73A0FFA704130C0F5D7A8B43135442D9BE9FE41461147C3E55f9eAF</vt:lpwstr>
      </vt:variant>
      <vt:variant>
        <vt:lpwstr/>
      </vt:variant>
      <vt:variant>
        <vt:i4>2031628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consultantplus://offline/ref=C08405FE73A0FFA704130C0F5D7A8B43135444DEB490E41461147C3E55f9eAF</vt:lpwstr>
      </vt:variant>
      <vt:variant>
        <vt:lpwstr/>
      </vt:variant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consultantplus://offline/ref=C08405FE73A0FFA7041312024B16D547145A1AD1BD99EC4335497A690ACA5376C3538839F55790A51C178C9Df7eAF</vt:lpwstr>
      </vt:variant>
      <vt:variant>
        <vt:lpwstr/>
      </vt:variant>
      <vt:variant>
        <vt:i4>4653141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Администратор</dc:creator>
  <cp:keywords/>
  <dc:description/>
  <cp:lastModifiedBy>Емельяненко Е.Л.</cp:lastModifiedBy>
  <cp:revision>24</cp:revision>
  <cp:lastPrinted>2017-07-11T06:07:00Z</cp:lastPrinted>
  <dcterms:created xsi:type="dcterms:W3CDTF">2017-07-11T06:35:00Z</dcterms:created>
  <dcterms:modified xsi:type="dcterms:W3CDTF">2021-07-20T09:21:00Z</dcterms:modified>
</cp:coreProperties>
</file>