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46" w:rsidRPr="00BC5846" w:rsidRDefault="00BC5846" w:rsidP="00BC584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BC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Схема внешних элементов нестационарного торгового объекта (на примере павильона)</w:t>
      </w:r>
    </w:p>
    <w:p w:rsidR="00BC5846" w:rsidRDefault="00BC5846">
      <w:pPr>
        <w:rPr>
          <w:noProof/>
          <w:lang w:eastAsia="ru-RU"/>
        </w:rPr>
      </w:pPr>
    </w:p>
    <w:p w:rsidR="00F918FA" w:rsidRDefault="00D11545">
      <w:r>
        <w:rPr>
          <w:noProof/>
          <w:lang w:eastAsia="ru-RU"/>
        </w:rPr>
        <w:drawing>
          <wp:inline distT="0" distB="0" distL="0" distR="0" wp14:anchorId="1C2556D5" wp14:editId="5F80E0AD">
            <wp:extent cx="5819775" cy="3657600"/>
            <wp:effectExtent l="0" t="0" r="9525" b="0"/>
            <wp:docPr id="1" name="Рисунок 1" descr="C:\Users\Кокоулина ЕВ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коулина ЕВ\Desktop\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8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3D" w:rsidRDefault="0089563D" w:rsidP="00D11545">
      <w:pPr>
        <w:spacing w:after="0" w:line="240" w:lineRule="auto"/>
      </w:pPr>
      <w:r>
        <w:separator/>
      </w:r>
    </w:p>
  </w:endnote>
  <w:endnote w:type="continuationSeparator" w:id="0">
    <w:p w:rsidR="0089563D" w:rsidRDefault="0089563D" w:rsidP="00D1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3D" w:rsidRDefault="0089563D" w:rsidP="00D11545">
      <w:pPr>
        <w:spacing w:after="0" w:line="240" w:lineRule="auto"/>
      </w:pPr>
      <w:r>
        <w:separator/>
      </w:r>
    </w:p>
  </w:footnote>
  <w:footnote w:type="continuationSeparator" w:id="0">
    <w:p w:rsidR="0089563D" w:rsidRDefault="0089563D" w:rsidP="00D1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5" w:rsidRDefault="00D11545" w:rsidP="00D11545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D11545">
      <w:rPr>
        <w:rFonts w:ascii="Times New Roman" w:eastAsia="Times New Roman" w:hAnsi="Times New Roman" w:cs="Times New Roman"/>
        <w:sz w:val="26"/>
        <w:szCs w:val="26"/>
        <w:lang w:eastAsia="ru-RU"/>
      </w:rPr>
      <w:t xml:space="preserve">Приложение </w:t>
    </w:r>
    <w:r w:rsidR="00617E46">
      <w:rPr>
        <w:rFonts w:ascii="Times New Roman" w:eastAsia="Times New Roman" w:hAnsi="Times New Roman" w:cs="Times New Roman"/>
        <w:sz w:val="26"/>
        <w:szCs w:val="26"/>
        <w:lang w:eastAsia="ru-RU"/>
      </w:rPr>
      <w:t>1</w:t>
    </w:r>
  </w:p>
  <w:p w:rsidR="001B107B" w:rsidRDefault="001B107B" w:rsidP="00D11545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eastAsia="Times New Roman" w:hAnsi="Times New Roman" w:cs="Times New Roman"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sz w:val="26"/>
        <w:szCs w:val="26"/>
        <w:lang w:eastAsia="ru-RU"/>
      </w:rPr>
      <w:t>к требованиям к архитектурному решению</w:t>
    </w:r>
  </w:p>
  <w:p w:rsidR="001B107B" w:rsidRDefault="001B107B" w:rsidP="00D11545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eastAsia="Times New Roman" w:hAnsi="Times New Roman" w:cs="Times New Roman"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sz w:val="26"/>
        <w:szCs w:val="26"/>
        <w:lang w:eastAsia="ru-RU"/>
      </w:rPr>
      <w:t>нестационарных торговых объектов, расположенных</w:t>
    </w:r>
  </w:p>
  <w:p w:rsidR="001B107B" w:rsidRPr="00D11545" w:rsidRDefault="001B107B" w:rsidP="00D11545">
    <w:pPr>
      <w:widowControl w:val="0"/>
      <w:autoSpaceDE w:val="0"/>
      <w:autoSpaceDN w:val="0"/>
      <w:adjustRightInd w:val="0"/>
      <w:spacing w:after="0" w:line="240" w:lineRule="auto"/>
      <w:jc w:val="right"/>
      <w:outlineLvl w:val="1"/>
      <w:rPr>
        <w:rFonts w:ascii="Times New Roman" w:eastAsia="Times New Roman" w:hAnsi="Times New Roman" w:cs="Times New Roman"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sz w:val="26"/>
        <w:szCs w:val="26"/>
        <w:lang w:eastAsia="ru-RU"/>
      </w:rPr>
      <w:t>на территории муниципального района «Сосногорск»</w:t>
    </w:r>
  </w:p>
  <w:p w:rsidR="00D11545" w:rsidRDefault="00D115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5"/>
    <w:rsid w:val="001B107B"/>
    <w:rsid w:val="004A7E3D"/>
    <w:rsid w:val="00617E46"/>
    <w:rsid w:val="00665B25"/>
    <w:rsid w:val="008741F3"/>
    <w:rsid w:val="0089563D"/>
    <w:rsid w:val="00B34E73"/>
    <w:rsid w:val="00BC5846"/>
    <w:rsid w:val="00D11545"/>
    <w:rsid w:val="00EA3A7B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545"/>
  </w:style>
  <w:style w:type="paragraph" w:styleId="a7">
    <w:name w:val="footer"/>
    <w:basedOn w:val="a"/>
    <w:link w:val="a8"/>
    <w:uiPriority w:val="99"/>
    <w:unhideWhenUsed/>
    <w:rsid w:val="00D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545"/>
  </w:style>
  <w:style w:type="paragraph" w:styleId="a7">
    <w:name w:val="footer"/>
    <w:basedOn w:val="a"/>
    <w:link w:val="a8"/>
    <w:uiPriority w:val="99"/>
    <w:unhideWhenUsed/>
    <w:rsid w:val="00D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 ЕВ</dc:creator>
  <cp:lastModifiedBy>cab12b-5</cp:lastModifiedBy>
  <cp:revision>4</cp:revision>
  <cp:lastPrinted>2021-02-17T06:33:00Z</cp:lastPrinted>
  <dcterms:created xsi:type="dcterms:W3CDTF">2021-02-16T13:46:00Z</dcterms:created>
  <dcterms:modified xsi:type="dcterms:W3CDTF">2021-02-17T06:34:00Z</dcterms:modified>
</cp:coreProperties>
</file>