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E4124E">
        <w:rPr>
          <w:b/>
        </w:rPr>
        <w:t xml:space="preserve"> </w:t>
      </w:r>
      <w:r w:rsidR="00B56470">
        <w:rPr>
          <w:b/>
        </w:rPr>
        <w:t>2015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A11256" w:rsidRDefault="00E149CC" w:rsidP="00E149CC">
      <w:pPr>
        <w:pStyle w:val="a3"/>
        <w:rPr>
          <w:b/>
          <w:u w:val="single"/>
        </w:rPr>
      </w:pPr>
      <w:r w:rsidRPr="00A11256">
        <w:rPr>
          <w:b/>
          <w:u w:val="single"/>
        </w:rPr>
        <w:t>Промышленное производство.</w:t>
      </w:r>
    </w:p>
    <w:p w:rsidR="0071399F" w:rsidRDefault="0071399F" w:rsidP="0071399F">
      <w:pPr>
        <w:pStyle w:val="a3"/>
        <w:rPr>
          <w:szCs w:val="28"/>
        </w:rPr>
      </w:pPr>
      <w:r>
        <w:rPr>
          <w:szCs w:val="28"/>
        </w:rPr>
        <w:t>Объем отгруженных товаров</w:t>
      </w:r>
      <w:r w:rsidR="00E4124E">
        <w:rPr>
          <w:szCs w:val="28"/>
        </w:rPr>
        <w:t xml:space="preserve"> </w:t>
      </w:r>
      <w:r>
        <w:rPr>
          <w:szCs w:val="28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>
        <w:rPr>
          <w:szCs w:val="28"/>
        </w:rPr>
        <w:t xml:space="preserve"> </w:t>
      </w:r>
      <w:r>
        <w:rPr>
          <w:szCs w:val="28"/>
        </w:rPr>
        <w:t>деятельности</w:t>
      </w:r>
      <w:r w:rsidR="00E4124E">
        <w:rPr>
          <w:szCs w:val="28"/>
        </w:rPr>
        <w:t xml:space="preserve"> </w:t>
      </w:r>
      <w:r w:rsidR="00723638">
        <w:rPr>
          <w:szCs w:val="28"/>
        </w:rPr>
        <w:t xml:space="preserve">в </w:t>
      </w:r>
      <w:r w:rsidR="00B56470">
        <w:rPr>
          <w:szCs w:val="28"/>
        </w:rPr>
        <w:t>2015</w:t>
      </w:r>
      <w:r w:rsidR="001A0F54">
        <w:rPr>
          <w:szCs w:val="28"/>
        </w:rPr>
        <w:t xml:space="preserve"> год</w:t>
      </w:r>
      <w:r w:rsidR="0095558B">
        <w:rPr>
          <w:szCs w:val="28"/>
        </w:rPr>
        <w:t>у</w:t>
      </w:r>
      <w:r>
        <w:rPr>
          <w:szCs w:val="28"/>
        </w:rPr>
        <w:t>:</w:t>
      </w:r>
    </w:p>
    <w:p w:rsidR="0071399F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 xml:space="preserve">Добыча полезных ископаемых – </w:t>
      </w:r>
      <w:r w:rsidR="0095558B">
        <w:rPr>
          <w:szCs w:val="28"/>
        </w:rPr>
        <w:t>107,3</w:t>
      </w:r>
      <w:r w:rsidR="005B55E5">
        <w:rPr>
          <w:szCs w:val="28"/>
        </w:rPr>
        <w:t xml:space="preserve"> %</w:t>
      </w:r>
      <w:r>
        <w:rPr>
          <w:szCs w:val="28"/>
        </w:rPr>
        <w:t>;</w:t>
      </w:r>
    </w:p>
    <w:p w:rsidR="001A0F54" w:rsidRPr="001A0F54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t xml:space="preserve">Обрабатывающие производства – </w:t>
      </w:r>
      <w:r w:rsidR="0095558B">
        <w:t>89,6</w:t>
      </w:r>
      <w:r>
        <w:rPr>
          <w:rFonts w:eastAsia="Calibri"/>
        </w:rPr>
        <w:t xml:space="preserve"> %;</w:t>
      </w:r>
    </w:p>
    <w:p w:rsidR="001A0F54" w:rsidRDefault="0071399F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Cs w:val="28"/>
        </w:rPr>
      </w:pPr>
      <w:r>
        <w:rPr>
          <w:szCs w:val="28"/>
        </w:rPr>
        <w:t>Производство</w:t>
      </w:r>
      <w:r w:rsidR="005B55E5">
        <w:rPr>
          <w:szCs w:val="28"/>
        </w:rPr>
        <w:t>, передача</w:t>
      </w:r>
      <w:r>
        <w:rPr>
          <w:szCs w:val="28"/>
        </w:rPr>
        <w:t xml:space="preserve"> и распределение электроэнергии, газа и воды – </w:t>
      </w:r>
      <w:r w:rsidR="0095558B">
        <w:rPr>
          <w:szCs w:val="28"/>
        </w:rPr>
        <w:t>102,3</w:t>
      </w:r>
      <w:r w:rsidR="00B56470">
        <w:rPr>
          <w:szCs w:val="28"/>
        </w:rPr>
        <w:t xml:space="preserve"> </w:t>
      </w:r>
      <w:r w:rsidR="001A0F54">
        <w:rPr>
          <w:szCs w:val="28"/>
        </w:rPr>
        <w:t>%.</w:t>
      </w:r>
    </w:p>
    <w:p w:rsidR="0071399F" w:rsidRPr="00A76732" w:rsidRDefault="0071399F" w:rsidP="0071399F">
      <w:pPr>
        <w:pStyle w:val="a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A76732" w:rsidRDefault="00B56470" w:rsidP="002A5074">
            <w:pPr>
              <w:pStyle w:val="5"/>
            </w:pPr>
            <w:r>
              <w:t>В % к соответствующему периоду</w:t>
            </w:r>
            <w:r w:rsidR="002A5074">
              <w:t xml:space="preserve"> </w:t>
            </w:r>
            <w:r>
              <w:t>2014 года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pStyle w:val="3"/>
              <w:rPr>
                <w:sz w:val="26"/>
                <w:szCs w:val="26"/>
              </w:rPr>
            </w:pPr>
            <w:r w:rsidRPr="00A76732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A76732" w:rsidRDefault="0095558B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101,2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Тепло</w:t>
            </w:r>
            <w:r w:rsidR="002B4BFC">
              <w:rPr>
                <w:rFonts w:eastAsia="Calibri"/>
                <w:sz w:val="26"/>
                <w:szCs w:val="26"/>
              </w:rPr>
              <w:t xml:space="preserve">вая </w:t>
            </w:r>
            <w:r w:rsidRPr="00A76732">
              <w:rPr>
                <w:rFonts w:eastAsia="Calibri"/>
                <w:sz w:val="26"/>
                <w:szCs w:val="26"/>
              </w:rPr>
              <w:t>энергия</w:t>
            </w:r>
          </w:p>
        </w:tc>
        <w:tc>
          <w:tcPr>
            <w:tcW w:w="1229" w:type="pct"/>
          </w:tcPr>
          <w:p w:rsidR="00175418" w:rsidRPr="00A76732" w:rsidRDefault="0095558B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A76732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A76732" w:rsidRDefault="0095558B" w:rsidP="009C7322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94,4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Default="002A5074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Default="002A5074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0E786C" w:rsidRPr="00A76732" w:rsidTr="002F48BC">
        <w:trPr>
          <w:jc w:val="center"/>
        </w:trPr>
        <w:tc>
          <w:tcPr>
            <w:tcW w:w="3771" w:type="pct"/>
          </w:tcPr>
          <w:p w:rsidR="000E786C" w:rsidRPr="00A76732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Пропан и бутан</w:t>
            </w:r>
            <w:r w:rsidR="002B4B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Default="002A5074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 сухой </w:t>
            </w:r>
            <w:proofErr w:type="spellStart"/>
            <w:r>
              <w:rPr>
                <w:sz w:val="26"/>
                <w:szCs w:val="26"/>
              </w:rPr>
              <w:t>отбензиненный</w:t>
            </w:r>
            <w:proofErr w:type="spellEnd"/>
          </w:p>
        </w:tc>
        <w:tc>
          <w:tcPr>
            <w:tcW w:w="1229" w:type="pct"/>
          </w:tcPr>
          <w:p w:rsidR="00334A39" w:rsidRDefault="002A5074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334A39" w:rsidRPr="00A76732" w:rsidTr="002F48BC">
        <w:trPr>
          <w:jc w:val="center"/>
        </w:trPr>
        <w:tc>
          <w:tcPr>
            <w:tcW w:w="3771" w:type="pct"/>
          </w:tcPr>
          <w:p w:rsidR="00334A39" w:rsidRDefault="00334A39" w:rsidP="000665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Конденсат газовый стабильный</w:t>
            </w:r>
          </w:p>
        </w:tc>
        <w:tc>
          <w:tcPr>
            <w:tcW w:w="1229" w:type="pct"/>
          </w:tcPr>
          <w:p w:rsidR="00334A39" w:rsidRDefault="00334A39" w:rsidP="002A507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</w:t>
            </w:r>
            <w:r w:rsidR="002A5074">
              <w:rPr>
                <w:sz w:val="26"/>
                <w:szCs w:val="26"/>
              </w:rPr>
              <w:t>6</w:t>
            </w:r>
          </w:p>
        </w:tc>
      </w:tr>
      <w:tr w:rsidR="00175418" w:rsidRPr="00A76732" w:rsidTr="002F48BC">
        <w:trPr>
          <w:jc w:val="center"/>
        </w:trPr>
        <w:tc>
          <w:tcPr>
            <w:tcW w:w="3771" w:type="pct"/>
          </w:tcPr>
          <w:p w:rsidR="00175418" w:rsidRPr="00A76732" w:rsidRDefault="00175418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76732">
              <w:rPr>
                <w:rFonts w:eastAsia="Calibri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229" w:type="pct"/>
          </w:tcPr>
          <w:p w:rsidR="00175418" w:rsidRPr="00A76732" w:rsidRDefault="002A5074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</w:tbl>
    <w:p w:rsidR="00E149CC" w:rsidRPr="00E149CC" w:rsidRDefault="00E149CC" w:rsidP="00E149CC">
      <w:pPr>
        <w:pStyle w:val="a3"/>
      </w:pPr>
    </w:p>
    <w:p w:rsidR="0060163B" w:rsidRPr="00FD64A3" w:rsidRDefault="008E2567" w:rsidP="00FD64A3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В</w:t>
      </w:r>
      <w:r w:rsidR="00E4124E">
        <w:rPr>
          <w:rFonts w:eastAsia="Calibri"/>
        </w:rPr>
        <w:t xml:space="preserve"> </w:t>
      </w:r>
      <w:r w:rsidR="00265177">
        <w:rPr>
          <w:rFonts w:eastAsia="Calibri"/>
        </w:rPr>
        <w:t>201</w:t>
      </w:r>
      <w:r w:rsidR="00E4124E">
        <w:rPr>
          <w:rFonts w:eastAsia="Calibri"/>
        </w:rPr>
        <w:t>5</w:t>
      </w:r>
      <w:r w:rsidR="00265177">
        <w:rPr>
          <w:rFonts w:eastAsia="Calibri"/>
        </w:rPr>
        <w:t xml:space="preserve"> год</w:t>
      </w:r>
      <w:r>
        <w:rPr>
          <w:rFonts w:eastAsia="Calibri"/>
        </w:rPr>
        <w:t>у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оборот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организаций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>составил</w:t>
      </w:r>
      <w:r w:rsidR="009C7322">
        <w:rPr>
          <w:rFonts w:eastAsia="Calibri"/>
        </w:rPr>
        <w:t xml:space="preserve"> </w:t>
      </w:r>
      <w:r>
        <w:rPr>
          <w:rFonts w:eastAsia="Calibri"/>
        </w:rPr>
        <w:t>30 866,84</w:t>
      </w:r>
      <w:r w:rsidR="00E4124E">
        <w:rPr>
          <w:rFonts w:eastAsia="Calibri"/>
        </w:rPr>
        <w:t xml:space="preserve"> </w:t>
      </w:r>
      <w:r w:rsidR="0060163B">
        <w:rPr>
          <w:rFonts w:eastAsia="Calibri"/>
        </w:rPr>
        <w:t xml:space="preserve">млн. рублей, что составляет </w:t>
      </w:r>
      <w:r w:rsidR="002865BA">
        <w:rPr>
          <w:rFonts w:eastAsia="Calibri"/>
        </w:rPr>
        <w:t>110,</w:t>
      </w:r>
      <w:r>
        <w:rPr>
          <w:rFonts w:eastAsia="Calibri"/>
        </w:rPr>
        <w:t>7</w:t>
      </w:r>
      <w:r w:rsidR="0060163B">
        <w:rPr>
          <w:rFonts w:eastAsia="Calibri"/>
        </w:rPr>
        <w:t xml:space="preserve"> % к </w:t>
      </w:r>
      <w:r w:rsidR="00E4124E">
        <w:rPr>
          <w:rFonts w:eastAsia="Calibri"/>
        </w:rPr>
        <w:t>соответствующему периоду прошлого года</w:t>
      </w:r>
      <w:r w:rsidR="0060163B">
        <w:rPr>
          <w:rFonts w:eastAsia="Calibri"/>
        </w:rPr>
        <w:t xml:space="preserve">. </w:t>
      </w:r>
    </w:p>
    <w:p w:rsidR="00A80A35" w:rsidRDefault="00F20B5C" w:rsidP="00352EFB">
      <w:pPr>
        <w:spacing w:line="240" w:lineRule="auto"/>
        <w:ind w:firstLine="720"/>
        <w:jc w:val="both"/>
        <w:rPr>
          <w:rFonts w:eastAsia="Calibri"/>
          <w:b/>
        </w:rPr>
      </w:pPr>
      <w:r w:rsidRPr="00A76732">
        <w:rPr>
          <w:rFonts w:eastAsia="Calibri"/>
          <w:b/>
          <w:u w:val="single"/>
        </w:rPr>
        <w:t>Лесозаготовка.</w:t>
      </w:r>
      <w:r w:rsidR="00C66BE1" w:rsidRPr="00C66BE1">
        <w:rPr>
          <w:rFonts w:eastAsia="Calibri"/>
          <w:b/>
        </w:rPr>
        <w:t xml:space="preserve"> </w:t>
      </w:r>
    </w:p>
    <w:p w:rsidR="00F20B5C" w:rsidRPr="00A76732" w:rsidRDefault="00F20B5C" w:rsidP="00352EFB">
      <w:pPr>
        <w:spacing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Производство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лесозаготовительной</w:t>
      </w:r>
      <w:r w:rsidR="00C66BE1">
        <w:rPr>
          <w:rFonts w:eastAsia="Calibri"/>
        </w:rPr>
        <w:t xml:space="preserve"> </w:t>
      </w:r>
      <w:r w:rsidRPr="00A76732">
        <w:rPr>
          <w:rFonts w:eastAsia="Calibri"/>
        </w:rPr>
        <w:t>продукции   приведено  в  таблице: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3846"/>
      </w:tblGrid>
      <w:tr w:rsidR="00F20B5C" w:rsidRPr="00A76732" w:rsidTr="009106EB">
        <w:trPr>
          <w:jc w:val="center"/>
        </w:trPr>
        <w:tc>
          <w:tcPr>
            <w:tcW w:w="3510" w:type="dxa"/>
            <w:vMerge w:val="restart"/>
          </w:tcPr>
          <w:p w:rsidR="00F20B5C" w:rsidRPr="00A76732" w:rsidRDefault="00F20B5C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F20B5C" w:rsidRPr="00A76732" w:rsidRDefault="00FB46EC" w:rsidP="0099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  <w:vMerge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:rsidR="009106EB" w:rsidRPr="00A76732" w:rsidRDefault="00C66BE1" w:rsidP="00FB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106EB" w:rsidRPr="00A76732">
              <w:rPr>
                <w:sz w:val="24"/>
                <w:szCs w:val="24"/>
              </w:rPr>
              <w:t xml:space="preserve"> % к </w:t>
            </w:r>
            <w:r>
              <w:rPr>
                <w:sz w:val="24"/>
                <w:szCs w:val="24"/>
              </w:rPr>
              <w:t>2014 год</w:t>
            </w:r>
            <w:r w:rsidR="00FB46EC">
              <w:rPr>
                <w:sz w:val="24"/>
                <w:szCs w:val="24"/>
              </w:rPr>
              <w:t>у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Древесина необработанная, в т.ч. </w:t>
            </w:r>
          </w:p>
        </w:tc>
        <w:tc>
          <w:tcPr>
            <w:tcW w:w="3846" w:type="dxa"/>
            <w:vAlign w:val="center"/>
          </w:tcPr>
          <w:p w:rsidR="009106EB" w:rsidRPr="00A76732" w:rsidRDefault="00FB46EC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</w:t>
            </w:r>
          </w:p>
        </w:tc>
      </w:tr>
      <w:tr w:rsidR="009106EB" w:rsidRPr="00A76732" w:rsidTr="009106EB">
        <w:trPr>
          <w:jc w:val="center"/>
        </w:trPr>
        <w:tc>
          <w:tcPr>
            <w:tcW w:w="3510" w:type="dxa"/>
          </w:tcPr>
          <w:p w:rsidR="009106EB" w:rsidRPr="00A76732" w:rsidRDefault="009106EB" w:rsidP="00F44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Бревна хвойных пород</w:t>
            </w:r>
          </w:p>
        </w:tc>
        <w:tc>
          <w:tcPr>
            <w:tcW w:w="3846" w:type="dxa"/>
            <w:vAlign w:val="center"/>
          </w:tcPr>
          <w:p w:rsidR="009106EB" w:rsidRPr="00A76732" w:rsidRDefault="00FB46EC" w:rsidP="0091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173,8</w:t>
            </w:r>
          </w:p>
        </w:tc>
      </w:tr>
      <w:tr w:rsidR="009106EB" w:rsidRPr="00A76732" w:rsidTr="009106EB">
        <w:trPr>
          <w:trHeight w:val="70"/>
          <w:jc w:val="center"/>
        </w:trPr>
        <w:tc>
          <w:tcPr>
            <w:tcW w:w="3510" w:type="dxa"/>
          </w:tcPr>
          <w:p w:rsidR="009106EB" w:rsidRDefault="009106EB" w:rsidP="00F44091">
            <w:pPr>
              <w:jc w:val="both"/>
            </w:pPr>
            <w:r w:rsidRPr="0049625C">
              <w:rPr>
                <w:sz w:val="28"/>
                <w:szCs w:val="28"/>
              </w:rPr>
              <w:t>Бревна лиственных пород</w:t>
            </w:r>
          </w:p>
        </w:tc>
        <w:tc>
          <w:tcPr>
            <w:tcW w:w="3846" w:type="dxa"/>
            <w:vAlign w:val="center"/>
          </w:tcPr>
          <w:p w:rsidR="009106EB" w:rsidRDefault="00C66BE1" w:rsidP="009106EB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106EB" w:rsidRDefault="009106EB" w:rsidP="00E26029">
      <w:pPr>
        <w:spacing w:after="0" w:line="240" w:lineRule="auto"/>
        <w:jc w:val="both"/>
      </w:pPr>
    </w:p>
    <w:p w:rsidR="00F20B5C" w:rsidRDefault="00F20B5C" w:rsidP="00E26029">
      <w:pPr>
        <w:spacing w:after="0" w:line="240" w:lineRule="auto"/>
        <w:jc w:val="both"/>
        <w:rPr>
          <w:rFonts w:eastAsia="Calibri"/>
        </w:rPr>
      </w:pPr>
      <w:r w:rsidRPr="00A76732">
        <w:rPr>
          <w:rFonts w:eastAsia="Calibri"/>
        </w:rPr>
        <w:tab/>
      </w:r>
      <w:r w:rsidR="00E9240B">
        <w:rPr>
          <w:rFonts w:eastAsia="Calibri"/>
        </w:rPr>
        <w:t>Производство лесозаготовительной продукции</w:t>
      </w:r>
      <w:r w:rsidR="00C66BE1">
        <w:rPr>
          <w:rFonts w:eastAsia="Calibri"/>
        </w:rPr>
        <w:t xml:space="preserve"> </w:t>
      </w:r>
      <w:r w:rsidR="005C2253">
        <w:t>возрос</w:t>
      </w:r>
      <w:r w:rsidR="00E9240B">
        <w:t xml:space="preserve">ло по сравнению с аналогичным </w:t>
      </w:r>
      <w:r w:rsidR="005C2253">
        <w:t xml:space="preserve">периодом прошлого года </w:t>
      </w:r>
      <w:r w:rsidR="00FB46EC">
        <w:t xml:space="preserve">на 69,4 </w:t>
      </w:r>
      <w:r w:rsidR="00C66BE1">
        <w:t>%.</w:t>
      </w:r>
    </w:p>
    <w:p w:rsidR="00CB29E7" w:rsidRPr="0099181A" w:rsidRDefault="00F20B5C" w:rsidP="0099181A">
      <w:pPr>
        <w:spacing w:after="0" w:line="240" w:lineRule="auto"/>
        <w:jc w:val="both"/>
      </w:pPr>
      <w:r>
        <w:rPr>
          <w:rFonts w:eastAsia="Calibri"/>
        </w:rPr>
        <w:tab/>
      </w:r>
    </w:p>
    <w:p w:rsidR="00A80A35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D64C57">
        <w:rPr>
          <w:rFonts w:eastAsia="Calibri"/>
          <w:b/>
          <w:u w:val="single"/>
        </w:rPr>
        <w:t>Инвестиции.</w:t>
      </w:r>
      <w:r w:rsidRPr="00A76732">
        <w:rPr>
          <w:rFonts w:eastAsia="Calibri"/>
        </w:rPr>
        <w:t xml:space="preserve"> </w:t>
      </w:r>
    </w:p>
    <w:p w:rsidR="00D84578" w:rsidRPr="00A76732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 xml:space="preserve">На  развитие  экономики  и  социальной  сферы  Сосногорска  предприятиями  и  организациями  всех  форм  собственности  </w:t>
      </w:r>
      <w:r w:rsidR="000F31BF">
        <w:rPr>
          <w:rFonts w:eastAsia="Calibri"/>
        </w:rPr>
        <w:t xml:space="preserve">в </w:t>
      </w:r>
      <w:r w:rsidR="006E10E4">
        <w:rPr>
          <w:rFonts w:eastAsia="Calibri"/>
        </w:rPr>
        <w:t>2015</w:t>
      </w:r>
      <w:r w:rsidR="00C90AB6">
        <w:rPr>
          <w:rFonts w:eastAsia="Calibri"/>
        </w:rPr>
        <w:t xml:space="preserve"> год</w:t>
      </w:r>
      <w:r w:rsidR="000F31BF">
        <w:rPr>
          <w:rFonts w:eastAsia="Calibri"/>
        </w:rPr>
        <w:t xml:space="preserve">у </w:t>
      </w:r>
      <w:r w:rsidRPr="00A76732">
        <w:rPr>
          <w:rFonts w:eastAsia="Calibri"/>
        </w:rPr>
        <w:t>направлено</w:t>
      </w:r>
      <w:r w:rsidR="006E10E4">
        <w:t xml:space="preserve"> </w:t>
      </w:r>
      <w:r w:rsidR="002B6681">
        <w:t>7 988,6</w:t>
      </w:r>
      <w:r w:rsidR="006E10E4">
        <w:t xml:space="preserve"> </w:t>
      </w:r>
      <w:r w:rsidRPr="00A76732">
        <w:rPr>
          <w:rFonts w:eastAsia="Calibri"/>
        </w:rPr>
        <w:t>млн.</w:t>
      </w:r>
      <w:r w:rsidR="007C58E9">
        <w:rPr>
          <w:rFonts w:eastAsia="Calibri"/>
        </w:rPr>
        <w:t xml:space="preserve"> </w:t>
      </w:r>
      <w:r w:rsidRPr="00A76732">
        <w:rPr>
          <w:rFonts w:eastAsia="Calibri"/>
        </w:rPr>
        <w:t>рублей</w:t>
      </w:r>
      <w:r w:rsidR="006E10E4">
        <w:rPr>
          <w:rFonts w:eastAsia="Calibri"/>
        </w:rPr>
        <w:t>.</w:t>
      </w:r>
      <w:r w:rsidRPr="00A76732">
        <w:rPr>
          <w:rFonts w:eastAsia="Calibri"/>
        </w:rPr>
        <w:t xml:space="preserve"> </w:t>
      </w:r>
    </w:p>
    <w:p w:rsidR="00D84578" w:rsidRPr="00453894" w:rsidRDefault="00D84578" w:rsidP="00117E47">
      <w:pPr>
        <w:spacing w:after="0" w:line="240" w:lineRule="auto"/>
        <w:ind w:firstLine="720"/>
        <w:jc w:val="both"/>
        <w:rPr>
          <w:rFonts w:eastAsia="Calibri"/>
        </w:rPr>
      </w:pPr>
      <w:r w:rsidRPr="00453894">
        <w:rPr>
          <w:rFonts w:eastAsia="Calibri"/>
        </w:rPr>
        <w:t xml:space="preserve">Из </w:t>
      </w:r>
      <w:r>
        <w:rPr>
          <w:rFonts w:eastAsia="Calibri"/>
        </w:rPr>
        <w:t xml:space="preserve">общего объема – инвестиции крупных и средних организаций </w:t>
      </w:r>
      <w:r w:rsidR="002B6681">
        <w:t>7 918,1</w:t>
      </w:r>
      <w:r w:rsidR="00407099">
        <w:t xml:space="preserve"> млн. рублей</w:t>
      </w:r>
      <w:r>
        <w:rPr>
          <w:rFonts w:eastAsia="Calibri"/>
        </w:rPr>
        <w:t xml:space="preserve">. Инвестиции в основной капитал организаций за счет бюджетных средств составили </w:t>
      </w:r>
      <w:r w:rsidR="002B6681">
        <w:t>70,5</w:t>
      </w:r>
      <w:r>
        <w:rPr>
          <w:rFonts w:eastAsia="Calibri"/>
        </w:rPr>
        <w:t xml:space="preserve"> млн. рублей (из них</w:t>
      </w:r>
      <w:r w:rsidR="00407099">
        <w:t xml:space="preserve">: </w:t>
      </w:r>
      <w:r w:rsidR="002B6681">
        <w:t>13,7</w:t>
      </w:r>
      <w:r w:rsidR="00407099">
        <w:t xml:space="preserve"> млн. рублей – </w:t>
      </w:r>
      <w:r w:rsidR="00407099">
        <w:lastRenderedPageBreak/>
        <w:t xml:space="preserve">федеральный бюджет, </w:t>
      </w:r>
      <w:r w:rsidR="002505E8">
        <w:t xml:space="preserve"> </w:t>
      </w:r>
      <w:r w:rsidR="002B6681">
        <w:t>13,1</w:t>
      </w:r>
      <w:r w:rsidR="005673E7">
        <w:t xml:space="preserve"> млн. рублей – </w:t>
      </w:r>
      <w:r w:rsidR="002505E8">
        <w:t>республиканский бюджет</w:t>
      </w:r>
      <w:r w:rsidR="005673E7">
        <w:t>,</w:t>
      </w:r>
      <w:r w:rsidR="002505E8">
        <w:t xml:space="preserve"> </w:t>
      </w:r>
      <w:r w:rsidR="002B6681">
        <w:t>43,7</w:t>
      </w:r>
      <w:r w:rsidR="005673E7">
        <w:t xml:space="preserve"> млн. рублей – </w:t>
      </w:r>
      <w:r w:rsidR="00407268">
        <w:t>м</w:t>
      </w:r>
      <w:r w:rsidR="005673E7">
        <w:t>естный бюджет</w:t>
      </w:r>
      <w:r>
        <w:rPr>
          <w:rFonts w:eastAsia="Calibri"/>
        </w:rPr>
        <w:t>).</w:t>
      </w:r>
    </w:p>
    <w:p w:rsidR="003E0616" w:rsidRDefault="003E0616" w:rsidP="00E610F0">
      <w:pPr>
        <w:spacing w:after="0" w:line="240" w:lineRule="auto"/>
        <w:ind w:firstLine="720"/>
        <w:jc w:val="both"/>
        <w:rPr>
          <w:b/>
          <w:u w:val="single"/>
        </w:rPr>
      </w:pPr>
    </w:p>
    <w:p w:rsidR="00A80A35" w:rsidRDefault="00D84578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162195">
        <w:rPr>
          <w:rFonts w:eastAsia="Calibri"/>
          <w:b/>
          <w:u w:val="single"/>
        </w:rPr>
        <w:t>Строительство.</w:t>
      </w:r>
      <w:r w:rsidR="007C58E9" w:rsidRPr="007C58E9">
        <w:rPr>
          <w:rFonts w:eastAsia="Calibri"/>
          <w:b/>
        </w:rPr>
        <w:t xml:space="preserve"> </w:t>
      </w:r>
    </w:p>
    <w:p w:rsidR="00D84578" w:rsidRDefault="00D84578" w:rsidP="00E610F0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 xml:space="preserve">Организациями  выполнен  объем  работ  по  виду  деятельности  «строительство»  на  </w:t>
      </w:r>
      <w:r w:rsidR="002B6681">
        <w:t>3 880,25</w:t>
      </w:r>
      <w:r w:rsidR="00021711">
        <w:rPr>
          <w:rFonts w:eastAsia="Calibri"/>
        </w:rPr>
        <w:t xml:space="preserve"> млн. рублей, что на 90 %</w:t>
      </w:r>
      <w:r w:rsidR="00D21816">
        <w:rPr>
          <w:rFonts w:eastAsia="Calibri"/>
        </w:rPr>
        <w:t xml:space="preserve"> больше, чем в</w:t>
      </w:r>
      <w:r w:rsidR="00112E1C">
        <w:rPr>
          <w:rFonts w:eastAsia="Calibri"/>
        </w:rPr>
        <w:t xml:space="preserve"> </w:t>
      </w:r>
      <w:r w:rsidR="004356B1">
        <w:rPr>
          <w:rFonts w:eastAsia="Calibri"/>
        </w:rPr>
        <w:t>аналогичном период</w:t>
      </w:r>
      <w:r w:rsidR="00D21816">
        <w:rPr>
          <w:rFonts w:eastAsia="Calibri"/>
        </w:rPr>
        <w:t>е</w:t>
      </w:r>
      <w:r w:rsidR="004356B1">
        <w:rPr>
          <w:rFonts w:eastAsia="Calibri"/>
        </w:rPr>
        <w:t xml:space="preserve"> прошлого</w:t>
      </w:r>
      <w:r>
        <w:rPr>
          <w:rFonts w:eastAsia="Calibri"/>
        </w:rPr>
        <w:t xml:space="preserve"> год</w:t>
      </w:r>
      <w:r w:rsidR="004356B1">
        <w:rPr>
          <w:rFonts w:eastAsia="Calibri"/>
        </w:rPr>
        <w:t>а</w:t>
      </w:r>
      <w:r w:rsidRPr="00A76732">
        <w:rPr>
          <w:rFonts w:eastAsia="Calibri"/>
        </w:rPr>
        <w:t>.</w:t>
      </w:r>
      <w:r w:rsidR="004356B1">
        <w:rPr>
          <w:rFonts w:eastAsia="Calibri"/>
        </w:rPr>
        <w:t xml:space="preserve"> </w:t>
      </w:r>
    </w:p>
    <w:p w:rsidR="00E65824" w:rsidRPr="009A3928" w:rsidRDefault="00E65824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Инди</w:t>
      </w:r>
      <w:r w:rsidR="009A3928">
        <w:rPr>
          <w:rFonts w:eastAsia="Calibri"/>
        </w:rPr>
        <w:t>видуальными застройщиками за отчетный период введено в действие 1 </w:t>
      </w:r>
      <w:r w:rsidR="00021711">
        <w:rPr>
          <w:rFonts w:eastAsia="Calibri"/>
        </w:rPr>
        <w:t>317</w:t>
      </w:r>
      <w:r w:rsidR="009A3928">
        <w:rPr>
          <w:rFonts w:eastAsia="Calibri"/>
        </w:rPr>
        <w:t xml:space="preserve"> м</w:t>
      </w:r>
      <w:r w:rsidR="009A3928" w:rsidRPr="009A3928">
        <w:rPr>
          <w:rFonts w:eastAsia="Calibri"/>
          <w:vertAlign w:val="superscript"/>
        </w:rPr>
        <w:t>2</w:t>
      </w:r>
      <w:r w:rsidR="009A3928">
        <w:rPr>
          <w:rFonts w:eastAsia="Calibri"/>
        </w:rPr>
        <w:t xml:space="preserve"> общей площади жилых домов.</w:t>
      </w:r>
    </w:p>
    <w:p w:rsidR="00665DE9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</w:p>
    <w:p w:rsidR="00A80A35" w:rsidRDefault="00665DE9" w:rsidP="00E610F0">
      <w:pPr>
        <w:spacing w:after="0" w:line="240" w:lineRule="auto"/>
        <w:ind w:firstLine="720"/>
        <w:jc w:val="both"/>
        <w:rPr>
          <w:rFonts w:eastAsia="Calibri"/>
          <w:b/>
        </w:rPr>
      </w:pPr>
      <w:r w:rsidRPr="00665DE9">
        <w:rPr>
          <w:rFonts w:eastAsia="Calibri"/>
          <w:b/>
          <w:u w:val="single"/>
        </w:rPr>
        <w:t>Количество</w:t>
      </w:r>
      <w:r w:rsidR="00A80A35">
        <w:rPr>
          <w:rFonts w:eastAsia="Calibri"/>
          <w:b/>
          <w:u w:val="single"/>
        </w:rPr>
        <w:t xml:space="preserve"> </w:t>
      </w:r>
      <w:r w:rsidRPr="00665DE9">
        <w:rPr>
          <w:rFonts w:eastAsia="Calibri"/>
          <w:b/>
          <w:u w:val="single"/>
        </w:rPr>
        <w:t>организаций.</w:t>
      </w:r>
      <w:r w:rsidR="004356B1" w:rsidRPr="004356B1">
        <w:rPr>
          <w:rFonts w:eastAsia="Calibri"/>
          <w:b/>
        </w:rPr>
        <w:t xml:space="preserve"> </w:t>
      </w:r>
    </w:p>
    <w:p w:rsidR="00A50A6D" w:rsidRDefault="00665DE9" w:rsidP="00E610F0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Количество юридических лиц, зарегистрированных на территории муниципального района «Сосногорск», на 1 </w:t>
      </w:r>
      <w:r w:rsidR="00021711">
        <w:rPr>
          <w:rFonts w:eastAsia="Calibri"/>
        </w:rPr>
        <w:t>января</w:t>
      </w:r>
      <w:r>
        <w:rPr>
          <w:rFonts w:eastAsia="Calibri"/>
        </w:rPr>
        <w:t xml:space="preserve"> 201</w:t>
      </w:r>
      <w:r w:rsidR="00021711">
        <w:rPr>
          <w:rFonts w:eastAsia="Calibri"/>
        </w:rPr>
        <w:t>6</w:t>
      </w:r>
      <w:r>
        <w:rPr>
          <w:rFonts w:eastAsia="Calibri"/>
        </w:rPr>
        <w:t xml:space="preserve"> г.</w:t>
      </w:r>
      <w:r w:rsidR="004808C8">
        <w:rPr>
          <w:rFonts w:eastAsia="Calibri"/>
        </w:rPr>
        <w:t xml:space="preserve"> составило 6</w:t>
      </w:r>
      <w:r w:rsidR="00021711">
        <w:rPr>
          <w:rFonts w:eastAsia="Calibri"/>
        </w:rPr>
        <w:t>33</w:t>
      </w:r>
      <w:r w:rsidR="00A50A6D">
        <w:rPr>
          <w:rFonts w:eastAsia="Calibri"/>
        </w:rPr>
        <w:t xml:space="preserve"> ед., из них: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</w:t>
      </w:r>
      <w:r w:rsidR="00021711">
        <w:rPr>
          <w:rFonts w:eastAsia="Calibri"/>
        </w:rPr>
        <w:t>57</w:t>
      </w:r>
      <w:r>
        <w:rPr>
          <w:rFonts w:eastAsia="Calibri"/>
        </w:rPr>
        <w:t xml:space="preserve"> ед. – операции с недвижимым имуществом, аренда и предоставление услуг, </w:t>
      </w:r>
    </w:p>
    <w:p w:rsidR="00A50A6D" w:rsidRDefault="00A50A6D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021711">
        <w:rPr>
          <w:rFonts w:eastAsia="Calibri"/>
        </w:rPr>
        <w:t>4</w:t>
      </w:r>
      <w:r>
        <w:rPr>
          <w:rFonts w:eastAsia="Calibri"/>
        </w:rPr>
        <w:t xml:space="preserve"> ед. – оптовая и розничная торговля, ремонт автотранспортных средств, мотоциклов, бытовых изделий и предметов личного пользования,</w:t>
      </w:r>
    </w:p>
    <w:p w:rsidR="00665DE9" w:rsidRDefault="00021711" w:rsidP="00A50A6D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102</w:t>
      </w:r>
      <w:r w:rsidR="00A50A6D">
        <w:rPr>
          <w:rFonts w:eastAsia="Calibri"/>
        </w:rPr>
        <w:t xml:space="preserve"> ед. – транспорт и связь. </w:t>
      </w:r>
    </w:p>
    <w:p w:rsidR="00550042" w:rsidRDefault="00550042" w:rsidP="00A50A6D">
      <w:pPr>
        <w:spacing w:after="0" w:line="240" w:lineRule="auto"/>
        <w:jc w:val="both"/>
        <w:rPr>
          <w:rFonts w:eastAsia="Calibri"/>
        </w:rPr>
      </w:pPr>
    </w:p>
    <w:p w:rsidR="00550042" w:rsidRPr="00550042" w:rsidRDefault="00550042" w:rsidP="00550042">
      <w:pPr>
        <w:spacing w:after="0" w:line="240" w:lineRule="auto"/>
        <w:ind w:firstLine="708"/>
        <w:jc w:val="both"/>
        <w:rPr>
          <w:u w:val="single"/>
        </w:rPr>
      </w:pPr>
      <w:r w:rsidRPr="00A80A35">
        <w:rPr>
          <w:b/>
          <w:u w:val="single"/>
        </w:rPr>
        <w:t>Финансовое состояние предприятий</w:t>
      </w:r>
      <w:r w:rsidRPr="00A80A35">
        <w:rPr>
          <w:u w:val="single"/>
        </w:rPr>
        <w:t>.</w:t>
      </w:r>
      <w:r w:rsidRPr="00550042">
        <w:rPr>
          <w:u w:val="single"/>
        </w:rPr>
        <w:t xml:space="preserve"> 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7E0380">
        <w:rPr>
          <w:u w:val="single"/>
        </w:rPr>
        <w:t>Кредиторская задолженность</w:t>
      </w:r>
      <w:r>
        <w:t xml:space="preserve"> организаций </w:t>
      </w:r>
      <w:r w:rsidR="00E75446">
        <w:t xml:space="preserve">в </w:t>
      </w:r>
      <w:r w:rsidR="00DF1581">
        <w:t>201</w:t>
      </w:r>
      <w:r w:rsidR="007829DB">
        <w:t>5</w:t>
      </w:r>
      <w:r w:rsidR="00DF1581">
        <w:t xml:space="preserve"> год</w:t>
      </w:r>
      <w:r w:rsidR="00E75446">
        <w:t>у</w:t>
      </w:r>
      <w:r w:rsidR="00DF1581">
        <w:t xml:space="preserve"> составила </w:t>
      </w:r>
      <w:r w:rsidR="00DC6623">
        <w:t>8</w:t>
      </w:r>
      <w:r w:rsidR="00E75446">
        <w:t>40</w:t>
      </w:r>
      <w:r w:rsidR="00DC6623">
        <w:t>,</w:t>
      </w:r>
      <w:r w:rsidR="00E75446">
        <w:t>32</w:t>
      </w:r>
      <w:r>
        <w:t xml:space="preserve"> млн. </w:t>
      </w:r>
      <w:r w:rsidR="00DF1581">
        <w:t xml:space="preserve">рублей, из нее просроченная – </w:t>
      </w:r>
      <w:r w:rsidR="00E75446">
        <w:t>28</w:t>
      </w:r>
      <w:r w:rsidR="00DC6623">
        <w:t>,</w:t>
      </w:r>
      <w:r w:rsidR="00E75446">
        <w:t>86</w:t>
      </w:r>
      <w:r>
        <w:t xml:space="preserve"> млн. рублей или </w:t>
      </w:r>
      <w:r w:rsidR="00E75446">
        <w:t>3</w:t>
      </w:r>
      <w:r>
        <w:t xml:space="preserve"> %. Всего задолженность организаций в бюджеты и во внебюджетные фонды составляет </w:t>
      </w:r>
      <w:r w:rsidR="00E75446">
        <w:t>90,178</w:t>
      </w:r>
      <w:r>
        <w:t xml:space="preserve"> млн. рублей</w:t>
      </w:r>
      <w:r w:rsidR="0052797D">
        <w:t xml:space="preserve"> (в </w:t>
      </w:r>
      <w:proofErr w:type="spellStart"/>
      <w:r w:rsidR="0052797D">
        <w:t>т.ч</w:t>
      </w:r>
      <w:proofErr w:type="spellEnd"/>
      <w:r w:rsidR="0052797D">
        <w:t xml:space="preserve">. просроченная – </w:t>
      </w:r>
      <w:r w:rsidR="00584DCA">
        <w:t>10,28</w:t>
      </w:r>
      <w:r w:rsidR="0052797D">
        <w:t xml:space="preserve"> млн. руб.)</w:t>
      </w:r>
      <w:r>
        <w:t xml:space="preserve">, </w:t>
      </w:r>
      <w:r w:rsidR="00584DCA">
        <w:t>750,14</w:t>
      </w:r>
      <w:r w:rsidR="0052797D">
        <w:t xml:space="preserve"> млн. руб. – задолженность организаций поставщикам (в </w:t>
      </w:r>
      <w:proofErr w:type="spellStart"/>
      <w:r w:rsidR="0052797D">
        <w:t>т.ч</w:t>
      </w:r>
      <w:proofErr w:type="spellEnd"/>
      <w:r w:rsidR="0052797D">
        <w:t xml:space="preserve">. просроченная – </w:t>
      </w:r>
      <w:r w:rsidR="00584DCA">
        <w:t>18,58</w:t>
      </w:r>
      <w:r w:rsidR="0052797D">
        <w:t xml:space="preserve"> млн. руб.)</w:t>
      </w:r>
      <w:r w:rsidR="00BB4C68">
        <w:t>.</w:t>
      </w:r>
    </w:p>
    <w:p w:rsidR="00550042" w:rsidRDefault="00550042" w:rsidP="00550042">
      <w:pPr>
        <w:spacing w:after="0" w:line="240" w:lineRule="auto"/>
        <w:ind w:firstLine="708"/>
        <w:jc w:val="both"/>
      </w:pPr>
      <w:r w:rsidRPr="00A323C4">
        <w:rPr>
          <w:u w:val="single"/>
        </w:rPr>
        <w:t>Дебиторская задолженность</w:t>
      </w:r>
      <w:r>
        <w:t xml:space="preserve"> составила</w:t>
      </w:r>
      <w:r w:rsidR="007829DB">
        <w:t xml:space="preserve"> </w:t>
      </w:r>
      <w:r w:rsidR="00984EEC">
        <w:t>562,66</w:t>
      </w:r>
      <w:r w:rsidR="007829DB">
        <w:t xml:space="preserve"> </w:t>
      </w:r>
      <w:r>
        <w:t xml:space="preserve">млн. рублей, превышение </w:t>
      </w:r>
      <w:r w:rsidR="007829DB">
        <w:t>кредиторской</w:t>
      </w:r>
      <w:r>
        <w:t xml:space="preserve"> задолженности над </w:t>
      </w:r>
      <w:r w:rsidR="007829DB">
        <w:t>дебиторской</w:t>
      </w:r>
      <w:r>
        <w:t xml:space="preserve"> задолженностью составило </w:t>
      </w:r>
      <w:r w:rsidR="001A728E">
        <w:t>277,66</w:t>
      </w:r>
      <w:r>
        <w:t xml:space="preserve"> млн. рублей.</w:t>
      </w:r>
    </w:p>
    <w:p w:rsidR="001C1DC4" w:rsidRDefault="001C1DC4" w:rsidP="0093410B">
      <w:pPr>
        <w:spacing w:after="0" w:line="240" w:lineRule="auto"/>
        <w:jc w:val="both"/>
      </w:pPr>
    </w:p>
    <w:p w:rsidR="00D67CE6" w:rsidRDefault="009A766B" w:rsidP="00264DE6">
      <w:pPr>
        <w:pStyle w:val="1"/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67CE6">
        <w:rPr>
          <w:rFonts w:eastAsia="Calibri"/>
          <w:b/>
          <w:sz w:val="28"/>
          <w:szCs w:val="28"/>
          <w:u w:val="single"/>
          <w:lang w:eastAsia="en-US"/>
        </w:rPr>
        <w:t>Уровень  жизни  населения.</w:t>
      </w:r>
      <w:r w:rsidR="00C84D06" w:rsidRPr="00C408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693A" w:rsidRDefault="009A766B" w:rsidP="00264DE6">
      <w:pPr>
        <w:pStyle w:val="1"/>
        <w:spacing w:line="240" w:lineRule="auto"/>
        <w:ind w:firstLine="709"/>
        <w:rPr>
          <w:sz w:val="28"/>
          <w:szCs w:val="28"/>
        </w:rPr>
      </w:pPr>
      <w:r w:rsidRPr="00EB42EF">
        <w:rPr>
          <w:sz w:val="28"/>
          <w:szCs w:val="28"/>
        </w:rPr>
        <w:t xml:space="preserve">Среднемесячная </w:t>
      </w:r>
      <w:r w:rsidR="00CF4E76" w:rsidRPr="00EB42EF">
        <w:rPr>
          <w:sz w:val="28"/>
          <w:szCs w:val="28"/>
        </w:rPr>
        <w:t xml:space="preserve">начисленная  заработная  плата  работающих  </w:t>
      </w:r>
      <w:r w:rsidR="007875C5">
        <w:rPr>
          <w:sz w:val="28"/>
          <w:szCs w:val="28"/>
        </w:rPr>
        <w:t>по состоянию на 01.</w:t>
      </w:r>
      <w:r w:rsidR="00AF63A0">
        <w:rPr>
          <w:sz w:val="28"/>
          <w:szCs w:val="28"/>
        </w:rPr>
        <w:t>01</w:t>
      </w:r>
      <w:r w:rsidR="007875C5">
        <w:rPr>
          <w:sz w:val="28"/>
          <w:szCs w:val="28"/>
        </w:rPr>
        <w:t>.201</w:t>
      </w:r>
      <w:r w:rsidR="00AF63A0">
        <w:rPr>
          <w:sz w:val="28"/>
          <w:szCs w:val="28"/>
        </w:rPr>
        <w:t>6</w:t>
      </w:r>
      <w:r w:rsidR="007875C5">
        <w:rPr>
          <w:sz w:val="28"/>
          <w:szCs w:val="28"/>
        </w:rPr>
        <w:t xml:space="preserve"> </w:t>
      </w:r>
      <w:r w:rsidR="00CF4E76" w:rsidRPr="00EB42EF">
        <w:rPr>
          <w:sz w:val="28"/>
          <w:szCs w:val="28"/>
        </w:rPr>
        <w:t>составля</w:t>
      </w:r>
      <w:r w:rsidRPr="00EB42EF">
        <w:rPr>
          <w:sz w:val="28"/>
          <w:szCs w:val="28"/>
        </w:rPr>
        <w:t>ет</w:t>
      </w:r>
      <w:r w:rsidR="00C84D06" w:rsidRPr="00EB42EF">
        <w:rPr>
          <w:sz w:val="28"/>
          <w:szCs w:val="28"/>
        </w:rPr>
        <w:t xml:space="preserve"> </w:t>
      </w:r>
      <w:r w:rsidR="00EB42EF">
        <w:rPr>
          <w:sz w:val="28"/>
          <w:szCs w:val="28"/>
        </w:rPr>
        <w:t>43 </w:t>
      </w:r>
      <w:r w:rsidR="00AF63A0">
        <w:rPr>
          <w:sz w:val="28"/>
          <w:szCs w:val="28"/>
        </w:rPr>
        <w:t>532</w:t>
      </w:r>
      <w:r w:rsidR="00264DE6" w:rsidRPr="00EB42EF">
        <w:rPr>
          <w:sz w:val="28"/>
          <w:szCs w:val="28"/>
        </w:rPr>
        <w:t xml:space="preserve"> руб</w:t>
      </w:r>
      <w:r w:rsidR="00B51714" w:rsidRPr="00EB42EF">
        <w:rPr>
          <w:sz w:val="28"/>
          <w:szCs w:val="28"/>
        </w:rPr>
        <w:t>.</w:t>
      </w:r>
      <w:r w:rsidR="00C408C0">
        <w:rPr>
          <w:sz w:val="28"/>
          <w:szCs w:val="28"/>
        </w:rPr>
        <w:t xml:space="preserve"> </w:t>
      </w:r>
      <w:r w:rsidR="0064693A">
        <w:rPr>
          <w:sz w:val="28"/>
          <w:szCs w:val="28"/>
        </w:rPr>
        <w:t xml:space="preserve">Наиболее </w:t>
      </w:r>
      <w:r w:rsidR="00D67CE6">
        <w:rPr>
          <w:sz w:val="28"/>
          <w:szCs w:val="28"/>
        </w:rPr>
        <w:t xml:space="preserve">высокий размер заработной платы в сфере </w:t>
      </w:r>
      <w:r w:rsidR="0064693A">
        <w:rPr>
          <w:sz w:val="28"/>
          <w:szCs w:val="28"/>
        </w:rPr>
        <w:t xml:space="preserve">обрабатывающих производств – </w:t>
      </w:r>
      <w:r w:rsidR="00AF63A0">
        <w:rPr>
          <w:sz w:val="28"/>
          <w:szCs w:val="28"/>
        </w:rPr>
        <w:t>71 053</w:t>
      </w:r>
      <w:r w:rsidR="0064693A">
        <w:rPr>
          <w:sz w:val="28"/>
          <w:szCs w:val="28"/>
        </w:rPr>
        <w:t xml:space="preserve"> руб., </w:t>
      </w:r>
      <w:r w:rsidR="00D67CE6">
        <w:rPr>
          <w:sz w:val="28"/>
          <w:szCs w:val="28"/>
        </w:rPr>
        <w:t xml:space="preserve">добычи полезных ископаемых </w:t>
      </w:r>
      <w:r w:rsidR="0064693A">
        <w:rPr>
          <w:sz w:val="28"/>
          <w:szCs w:val="28"/>
        </w:rPr>
        <w:t>–</w:t>
      </w:r>
      <w:r w:rsidR="00D67CE6">
        <w:rPr>
          <w:sz w:val="28"/>
          <w:szCs w:val="28"/>
        </w:rPr>
        <w:t xml:space="preserve"> </w:t>
      </w:r>
      <w:r w:rsidR="00AF63A0">
        <w:rPr>
          <w:sz w:val="28"/>
          <w:szCs w:val="28"/>
        </w:rPr>
        <w:t>56 468</w:t>
      </w:r>
      <w:r w:rsidR="0064693A">
        <w:rPr>
          <w:sz w:val="28"/>
          <w:szCs w:val="28"/>
        </w:rPr>
        <w:t xml:space="preserve"> руб. и транспорта и связи – </w:t>
      </w:r>
      <w:r w:rsidR="00AF63A0">
        <w:rPr>
          <w:sz w:val="28"/>
          <w:szCs w:val="28"/>
        </w:rPr>
        <w:t>50 098</w:t>
      </w:r>
      <w:r w:rsidR="0064693A">
        <w:rPr>
          <w:sz w:val="28"/>
          <w:szCs w:val="28"/>
        </w:rPr>
        <w:t xml:space="preserve"> руб. </w:t>
      </w:r>
    </w:p>
    <w:p w:rsidR="00775B3C" w:rsidRDefault="00C408C0" w:rsidP="00264DE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назначенных пенсий </w:t>
      </w:r>
      <w:r w:rsidR="007875C5">
        <w:rPr>
          <w:sz w:val="28"/>
          <w:szCs w:val="28"/>
        </w:rPr>
        <w:t>по состоянию на 01.</w:t>
      </w:r>
      <w:r w:rsidR="00AF63A0">
        <w:rPr>
          <w:sz w:val="28"/>
          <w:szCs w:val="28"/>
        </w:rPr>
        <w:t>01</w:t>
      </w:r>
      <w:r w:rsidR="007875C5">
        <w:rPr>
          <w:sz w:val="28"/>
          <w:szCs w:val="28"/>
        </w:rPr>
        <w:t>.201</w:t>
      </w:r>
      <w:r w:rsidR="00AF63A0">
        <w:rPr>
          <w:sz w:val="28"/>
          <w:szCs w:val="28"/>
        </w:rPr>
        <w:t>6</w:t>
      </w:r>
      <w:r w:rsidR="0078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D67CE6">
        <w:rPr>
          <w:sz w:val="28"/>
          <w:szCs w:val="28"/>
        </w:rPr>
        <w:t>15 4</w:t>
      </w:r>
      <w:r w:rsidR="00AF63A0">
        <w:rPr>
          <w:sz w:val="28"/>
          <w:szCs w:val="28"/>
        </w:rPr>
        <w:t>51</w:t>
      </w:r>
      <w:r w:rsidR="00D67CE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64693A">
        <w:rPr>
          <w:sz w:val="28"/>
          <w:szCs w:val="28"/>
        </w:rPr>
        <w:t xml:space="preserve"> Численность пенсионеров – 16 0</w:t>
      </w:r>
      <w:r w:rsidR="008071A9">
        <w:rPr>
          <w:sz w:val="28"/>
          <w:szCs w:val="28"/>
        </w:rPr>
        <w:t>70</w:t>
      </w:r>
      <w:r w:rsidR="0064693A">
        <w:rPr>
          <w:sz w:val="28"/>
          <w:szCs w:val="28"/>
        </w:rPr>
        <w:t xml:space="preserve"> чел., из них по старости – 14 1</w:t>
      </w:r>
      <w:r w:rsidR="008071A9">
        <w:rPr>
          <w:sz w:val="28"/>
          <w:szCs w:val="28"/>
        </w:rPr>
        <w:t>16</w:t>
      </w:r>
      <w:r w:rsidR="0064693A">
        <w:rPr>
          <w:sz w:val="28"/>
          <w:szCs w:val="28"/>
        </w:rPr>
        <w:t xml:space="preserve"> чел.</w:t>
      </w:r>
      <w:r w:rsidR="00174839">
        <w:rPr>
          <w:sz w:val="28"/>
          <w:szCs w:val="28"/>
        </w:rPr>
        <w:t xml:space="preserve"> Всего работающих пенсионеров – 7 </w:t>
      </w:r>
      <w:r w:rsidR="008071A9">
        <w:rPr>
          <w:sz w:val="28"/>
          <w:szCs w:val="28"/>
        </w:rPr>
        <w:t>475</w:t>
      </w:r>
      <w:r w:rsidR="00174839">
        <w:rPr>
          <w:sz w:val="28"/>
          <w:szCs w:val="28"/>
        </w:rPr>
        <w:t xml:space="preserve"> чел.</w:t>
      </w:r>
    </w:p>
    <w:p w:rsidR="001C1DC4" w:rsidRDefault="001C1DC4" w:rsidP="00EC0544">
      <w:pPr>
        <w:spacing w:after="0" w:line="240" w:lineRule="auto"/>
        <w:ind w:firstLine="709"/>
        <w:jc w:val="both"/>
        <w:rPr>
          <w:rFonts w:eastAsia="Calibri"/>
        </w:rPr>
      </w:pPr>
    </w:p>
    <w:p w:rsidR="00607443" w:rsidRPr="0081004F" w:rsidRDefault="00607443" w:rsidP="00C95937">
      <w:pPr>
        <w:spacing w:after="0" w:line="240" w:lineRule="auto"/>
        <w:ind w:firstLine="720"/>
        <w:jc w:val="both"/>
        <w:rPr>
          <w:rFonts w:eastAsia="Calibri"/>
        </w:rPr>
      </w:pPr>
      <w:r w:rsidRPr="00E73A71">
        <w:rPr>
          <w:rFonts w:eastAsia="Calibri"/>
          <w:b/>
          <w:u w:val="single"/>
        </w:rPr>
        <w:t>Оборот</w:t>
      </w:r>
      <w:r w:rsidR="00C84D06" w:rsidRPr="00E73A71">
        <w:rPr>
          <w:rFonts w:eastAsia="Calibri"/>
          <w:b/>
          <w:u w:val="single"/>
        </w:rPr>
        <w:t xml:space="preserve"> </w:t>
      </w:r>
      <w:r w:rsidRPr="00E73A71">
        <w:rPr>
          <w:rFonts w:eastAsia="Calibri"/>
          <w:b/>
          <w:u w:val="single"/>
        </w:rPr>
        <w:t>розничной</w:t>
      </w:r>
      <w:r w:rsidR="00C84D06" w:rsidRPr="00E73A71">
        <w:rPr>
          <w:rFonts w:eastAsia="Calibri"/>
          <w:b/>
          <w:u w:val="single"/>
        </w:rPr>
        <w:t xml:space="preserve"> </w:t>
      </w:r>
      <w:r w:rsidRPr="00E73A71">
        <w:rPr>
          <w:rFonts w:eastAsia="Calibri"/>
          <w:b/>
          <w:u w:val="single"/>
        </w:rPr>
        <w:t>торговли</w:t>
      </w:r>
      <w:r w:rsidR="00C84D06" w:rsidRPr="00E73A71">
        <w:rPr>
          <w:rFonts w:eastAsia="Calibri"/>
          <w:b/>
        </w:rPr>
        <w:t xml:space="preserve"> </w:t>
      </w:r>
      <w:r w:rsidRPr="00E73A71">
        <w:rPr>
          <w:rFonts w:eastAsia="Calibri"/>
        </w:rPr>
        <w:t xml:space="preserve">сложился  в  объеме  </w:t>
      </w:r>
      <w:r w:rsidR="00E73A71" w:rsidRPr="00E73A71">
        <w:t>2</w:t>
      </w:r>
      <w:r w:rsidR="007875C5">
        <w:t> 973,9</w:t>
      </w:r>
      <w:r w:rsidR="007A702E" w:rsidRPr="00E73A71">
        <w:t xml:space="preserve"> </w:t>
      </w:r>
      <w:r w:rsidR="003E1B3D" w:rsidRPr="00E73A71">
        <w:rPr>
          <w:rFonts w:eastAsia="Calibri"/>
        </w:rPr>
        <w:t>млн.  рублей.</w:t>
      </w:r>
    </w:p>
    <w:p w:rsidR="00607443" w:rsidRPr="003E1B3D" w:rsidRDefault="00C408C0" w:rsidP="00C9593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Население муниципального района «Сосногорск»</w:t>
      </w:r>
      <w:r w:rsidR="00607443" w:rsidRPr="003E1B3D">
        <w:rPr>
          <w:rFonts w:eastAsia="Calibri"/>
        </w:rPr>
        <w:t xml:space="preserve">  основными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видами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продовольствия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были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обеспечены.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течение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отчетного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периода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на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территории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муниципального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образования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продаже  бесперебойно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имелся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весь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перечень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социально</w:t>
      </w:r>
      <w:r w:rsidR="003D6F31" w:rsidRPr="003E1B3D">
        <w:rPr>
          <w:rFonts w:eastAsia="Calibri"/>
        </w:rPr>
        <w:t>-</w:t>
      </w:r>
      <w:r w:rsidR="00607443" w:rsidRPr="003E1B3D">
        <w:rPr>
          <w:rFonts w:eastAsia="Calibri"/>
        </w:rPr>
        <w:t>значимых</w:t>
      </w:r>
      <w:r w:rsidR="003E1B3D" w:rsidRPr="003E1B3D">
        <w:rPr>
          <w:rFonts w:eastAsia="Calibri"/>
        </w:rPr>
        <w:t xml:space="preserve"> </w:t>
      </w:r>
      <w:r w:rsidR="00607443" w:rsidRPr="003E1B3D">
        <w:rPr>
          <w:rFonts w:eastAsia="Calibri"/>
        </w:rPr>
        <w:t>товаров.</w:t>
      </w:r>
    </w:p>
    <w:p w:rsidR="00607443" w:rsidRPr="003E1B3D" w:rsidRDefault="00607443" w:rsidP="00C95937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3E1B3D">
        <w:rPr>
          <w:rFonts w:eastAsia="Calibri"/>
        </w:rPr>
        <w:lastRenderedPageBreak/>
        <w:t>Потребительский  рынок  района  характеризовался  высоким  уровнем насыщенности  товарной  массы, широким  ассортиментом  и  относительной  стабильностью</w:t>
      </w:r>
      <w:r w:rsidR="003E1B3D" w:rsidRPr="003E1B3D">
        <w:rPr>
          <w:rFonts w:eastAsia="Calibri"/>
        </w:rPr>
        <w:t xml:space="preserve"> </w:t>
      </w:r>
      <w:r w:rsidRPr="003E1B3D">
        <w:rPr>
          <w:rFonts w:eastAsia="Calibri"/>
        </w:rPr>
        <w:t xml:space="preserve">цен. </w:t>
      </w:r>
    </w:p>
    <w:p w:rsidR="00607443" w:rsidRPr="00A76732" w:rsidRDefault="00607443" w:rsidP="00C95937">
      <w:pPr>
        <w:pStyle w:val="2"/>
        <w:spacing w:after="0" w:line="240" w:lineRule="auto"/>
        <w:ind w:left="0" w:firstLine="709"/>
        <w:rPr>
          <w:rFonts w:eastAsia="Calibri"/>
        </w:rPr>
      </w:pPr>
      <w:r w:rsidRPr="00AD24AF">
        <w:rPr>
          <w:rFonts w:eastAsia="Calibri"/>
        </w:rPr>
        <w:t xml:space="preserve">В  расчете  на  душу  населения  оборот  розничной  торговли  составил  </w:t>
      </w:r>
      <w:r w:rsidR="007875C5">
        <w:t>67,15</w:t>
      </w:r>
      <w:r w:rsidR="003E1B3D" w:rsidRPr="00AD24AF">
        <w:t xml:space="preserve"> </w:t>
      </w:r>
      <w:r w:rsidRPr="00AD24AF">
        <w:rPr>
          <w:rFonts w:eastAsia="Calibri"/>
        </w:rPr>
        <w:t>тыс.</w:t>
      </w:r>
      <w:r w:rsidR="0081004F" w:rsidRPr="00AD24AF">
        <w:rPr>
          <w:rFonts w:eastAsia="Calibri"/>
        </w:rPr>
        <w:t xml:space="preserve"> </w:t>
      </w:r>
      <w:r w:rsidRPr="00AD24AF">
        <w:rPr>
          <w:rFonts w:eastAsia="Calibri"/>
        </w:rPr>
        <w:t>рубле</w:t>
      </w:r>
      <w:r w:rsidR="00A67AA5" w:rsidRPr="00AD24AF">
        <w:t>й</w:t>
      </w:r>
      <w:r w:rsidRPr="00AD24AF">
        <w:rPr>
          <w:rFonts w:eastAsia="Calibri"/>
        </w:rPr>
        <w:t>.</w:t>
      </w:r>
    </w:p>
    <w:p w:rsidR="00607443" w:rsidRDefault="00C95937" w:rsidP="00C95937">
      <w:pPr>
        <w:spacing w:after="0" w:line="240" w:lineRule="auto"/>
        <w:ind w:firstLine="720"/>
        <w:jc w:val="both"/>
        <w:rPr>
          <w:rFonts w:eastAsia="Calibri"/>
        </w:rPr>
      </w:pPr>
      <w:r>
        <w:t>Еже</w:t>
      </w:r>
      <w:r w:rsidR="00C01A60">
        <w:t xml:space="preserve">недельно </w:t>
      </w:r>
      <w:r>
        <w:t>ведется</w:t>
      </w:r>
      <w:r w:rsidR="00C84D06">
        <w:t xml:space="preserve"> </w:t>
      </w:r>
      <w:r w:rsidR="00607443" w:rsidRPr="00A76732">
        <w:rPr>
          <w:rFonts w:eastAsia="Calibri"/>
        </w:rPr>
        <w:t>сбор</w:t>
      </w:r>
      <w:r w:rsidR="00C84D06">
        <w:rPr>
          <w:rFonts w:eastAsia="Calibri"/>
        </w:rPr>
        <w:t xml:space="preserve"> </w:t>
      </w:r>
      <w:r w:rsidR="00607443" w:rsidRPr="00A76732">
        <w:rPr>
          <w:rFonts w:eastAsia="Calibri"/>
        </w:rPr>
        <w:t>информации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о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ценах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="00607443" w:rsidRPr="00C95937">
        <w:rPr>
          <w:rFonts w:eastAsia="Calibri"/>
        </w:rPr>
        <w:t>социально-значимые товары,</w:t>
      </w:r>
      <w:r w:rsidR="00607443" w:rsidRPr="00A76732">
        <w:rPr>
          <w:rFonts w:eastAsia="Calibri"/>
        </w:rPr>
        <w:t xml:space="preserve"> реализуемые в торговых предприятиях, расположенных   в  </w:t>
      </w:r>
      <w:r w:rsidR="00C84D06">
        <w:rPr>
          <w:rFonts w:eastAsia="Calibri"/>
        </w:rPr>
        <w:t>муниципальном</w:t>
      </w:r>
      <w:r w:rsidR="00607443" w:rsidRPr="00A76732">
        <w:rPr>
          <w:rFonts w:eastAsia="Calibri"/>
        </w:rPr>
        <w:t xml:space="preserve"> районе</w:t>
      </w:r>
      <w:r w:rsidR="00C84D06">
        <w:rPr>
          <w:rFonts w:eastAsia="Calibri"/>
        </w:rPr>
        <w:t xml:space="preserve"> «Сосногорск»</w:t>
      </w:r>
      <w:r w:rsidR="00607443" w:rsidRPr="00A76732">
        <w:rPr>
          <w:rFonts w:eastAsia="Calibri"/>
        </w:rPr>
        <w:t>.</w:t>
      </w:r>
    </w:p>
    <w:p w:rsidR="00B61B0C" w:rsidRPr="00B61B0C" w:rsidRDefault="00B61B0C" w:rsidP="00B61B0C">
      <w:pPr>
        <w:spacing w:after="0" w:line="240" w:lineRule="auto"/>
        <w:ind w:firstLine="708"/>
        <w:jc w:val="both"/>
      </w:pPr>
      <w:r>
        <w:t xml:space="preserve">Индекс потребительских цен на товары и платные услуги населению к </w:t>
      </w:r>
      <w:r w:rsidR="007875C5">
        <w:t>декабрю</w:t>
      </w:r>
      <w:r w:rsidR="00C84D06">
        <w:t xml:space="preserve"> 201</w:t>
      </w:r>
      <w:r w:rsidR="00156F72">
        <w:t>4</w:t>
      </w:r>
      <w:r>
        <w:t xml:space="preserve"> года составил </w:t>
      </w:r>
      <w:r w:rsidR="00156F72">
        <w:t>11</w:t>
      </w:r>
      <w:r w:rsidR="007875C5">
        <w:t>3</w:t>
      </w:r>
      <w:r w:rsidR="00765464">
        <w:t>,</w:t>
      </w:r>
      <w:r w:rsidR="00156F72">
        <w:t>2</w:t>
      </w:r>
      <w:r>
        <w:t xml:space="preserve"> %</w:t>
      </w:r>
      <w:r w:rsidR="007875C5">
        <w:t xml:space="preserve">. </w:t>
      </w:r>
      <w:r w:rsidR="0058662A">
        <w:t xml:space="preserve">По сравнению с </w:t>
      </w:r>
      <w:r w:rsidR="007875C5">
        <w:t>уровнем предыдущего года</w:t>
      </w:r>
      <w:r w:rsidR="0058662A">
        <w:t xml:space="preserve"> б</w:t>
      </w:r>
      <w:r>
        <w:t xml:space="preserve">ольше всего выросли цены </w:t>
      </w:r>
      <w:r w:rsidR="001D7BF0">
        <w:t xml:space="preserve">на </w:t>
      </w:r>
      <w:r w:rsidR="00156F72">
        <w:t>непродовольственные товары.</w:t>
      </w:r>
    </w:p>
    <w:p w:rsidR="00607443" w:rsidRPr="00A76732" w:rsidRDefault="00607443" w:rsidP="004E777F">
      <w:pPr>
        <w:pStyle w:val="2"/>
        <w:spacing w:after="0" w:line="240" w:lineRule="auto"/>
        <w:ind w:left="0" w:firstLine="709"/>
        <w:jc w:val="both"/>
        <w:rPr>
          <w:rFonts w:eastAsia="Calibri"/>
        </w:rPr>
      </w:pPr>
      <w:r w:rsidRPr="00A76732">
        <w:rPr>
          <w:rFonts w:eastAsia="Calibri"/>
        </w:rPr>
        <w:t xml:space="preserve">Стоимость  </w:t>
      </w:r>
      <w:r w:rsidR="007A3867">
        <w:rPr>
          <w:rFonts w:eastAsia="Calibri"/>
        </w:rPr>
        <w:t>минимального набор</w:t>
      </w:r>
      <w:r w:rsidR="005940BA">
        <w:rPr>
          <w:rFonts w:eastAsia="Calibri"/>
        </w:rPr>
        <w:t>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продуктов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питания,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вх</w:t>
      </w:r>
      <w:r w:rsidR="00C01A60">
        <w:rPr>
          <w:rFonts w:eastAsia="Calibri"/>
        </w:rPr>
        <w:t>одящих  в  прожиточный минимум</w:t>
      </w:r>
      <w:r w:rsidRPr="00A76732">
        <w:rPr>
          <w:rFonts w:eastAsia="Calibri"/>
        </w:rPr>
        <w:t xml:space="preserve"> 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расчете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на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одного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человека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в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месяц</w:t>
      </w:r>
      <w:r w:rsidR="00C84D06">
        <w:rPr>
          <w:rFonts w:eastAsia="Calibri"/>
        </w:rPr>
        <w:t xml:space="preserve"> </w:t>
      </w:r>
      <w:r w:rsidRPr="00A76732">
        <w:rPr>
          <w:rFonts w:eastAsia="Calibri"/>
        </w:rPr>
        <w:t>составляет:</w:t>
      </w:r>
    </w:p>
    <w:p w:rsidR="00607443" w:rsidRPr="007F7A8E" w:rsidRDefault="00607443" w:rsidP="004E777F">
      <w:pPr>
        <w:pStyle w:val="2"/>
        <w:spacing w:after="0" w:line="240" w:lineRule="auto"/>
        <w:jc w:val="right"/>
        <w:rPr>
          <w:rFonts w:eastAsia="Calibri"/>
          <w:sz w:val="22"/>
          <w:szCs w:val="22"/>
        </w:rPr>
      </w:pPr>
      <w:r w:rsidRPr="007F7A8E">
        <w:rPr>
          <w:rFonts w:eastAsia="Calibri"/>
          <w:sz w:val="22"/>
          <w:szCs w:val="22"/>
        </w:rPr>
        <w:t>рублей</w:t>
      </w:r>
    </w:p>
    <w:tbl>
      <w:tblPr>
        <w:tblW w:w="7784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8"/>
        <w:gridCol w:w="1602"/>
        <w:gridCol w:w="1936"/>
        <w:gridCol w:w="1848"/>
      </w:tblGrid>
      <w:tr w:rsidR="00607443" w:rsidRPr="00A76732" w:rsidTr="004E777F">
        <w:trPr>
          <w:cantSplit/>
          <w:trHeight w:val="373"/>
          <w:jc w:val="center"/>
        </w:trPr>
        <w:tc>
          <w:tcPr>
            <w:tcW w:w="2398" w:type="dxa"/>
            <w:vMerge w:val="restart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Сосногорск</w:t>
            </w:r>
          </w:p>
        </w:tc>
        <w:tc>
          <w:tcPr>
            <w:tcW w:w="3784" w:type="dxa"/>
            <w:gridSpan w:val="2"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Республика  Коми</w:t>
            </w:r>
          </w:p>
        </w:tc>
      </w:tr>
      <w:tr w:rsidR="00607443" w:rsidRPr="00A76732" w:rsidTr="004E777F">
        <w:trPr>
          <w:cantSplit/>
          <w:trHeight w:val="249"/>
          <w:jc w:val="center"/>
        </w:trPr>
        <w:tc>
          <w:tcPr>
            <w:tcW w:w="2398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607443" w:rsidRPr="00A76732" w:rsidRDefault="00607443" w:rsidP="004E777F">
            <w:pPr>
              <w:pStyle w:val="2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48" w:type="dxa"/>
          </w:tcPr>
          <w:p w:rsidR="00607443" w:rsidRPr="00A76732" w:rsidRDefault="00607443" w:rsidP="00843DFE">
            <w:pPr>
              <w:pStyle w:val="2"/>
              <w:spacing w:after="0" w:line="240" w:lineRule="auto"/>
              <w:ind w:left="-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6732">
              <w:rPr>
                <w:rFonts w:eastAsia="Calibri"/>
                <w:b/>
                <w:sz w:val="24"/>
                <w:szCs w:val="24"/>
              </w:rPr>
              <w:t>минимальная</w:t>
            </w:r>
          </w:p>
        </w:tc>
      </w:tr>
      <w:tr w:rsidR="00607443" w:rsidRPr="00A76732" w:rsidTr="00FC02A3">
        <w:trPr>
          <w:jc w:val="center"/>
        </w:trPr>
        <w:tc>
          <w:tcPr>
            <w:tcW w:w="2398" w:type="dxa"/>
          </w:tcPr>
          <w:p w:rsidR="00607443" w:rsidRPr="00A76732" w:rsidRDefault="001D7BF0" w:rsidP="002A75FE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C84D06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1602" w:type="dxa"/>
          </w:tcPr>
          <w:p w:rsidR="00607443" w:rsidRPr="00A76732" w:rsidRDefault="001D7BF0" w:rsidP="001D7BF0">
            <w:pPr>
              <w:pStyle w:val="2"/>
              <w:spacing w:after="0" w:line="240" w:lineRule="auto"/>
              <w:ind w:left="-3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4 137,83</w:t>
            </w:r>
          </w:p>
        </w:tc>
        <w:tc>
          <w:tcPr>
            <w:tcW w:w="1936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4 7</w:t>
            </w:r>
            <w:r w:rsidR="001D7BF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  <w:r w:rsidR="001D7BF0">
              <w:rPr>
                <w:sz w:val="24"/>
                <w:szCs w:val="24"/>
              </w:rPr>
              <w:t>9</w:t>
            </w:r>
          </w:p>
          <w:p w:rsidR="00607443" w:rsidRPr="00A76732" w:rsidRDefault="00607443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327B2C">
              <w:rPr>
                <w:sz w:val="24"/>
                <w:szCs w:val="24"/>
              </w:rPr>
              <w:t>Усинск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607443" w:rsidRPr="00A76732" w:rsidRDefault="0081630B" w:rsidP="00297F99">
            <w:pPr>
              <w:pStyle w:val="2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7BF0">
              <w:rPr>
                <w:sz w:val="24"/>
                <w:szCs w:val="24"/>
              </w:rPr>
              <w:t> 368,53</w:t>
            </w:r>
          </w:p>
          <w:p w:rsidR="00607443" w:rsidRPr="00A76732" w:rsidRDefault="00607443" w:rsidP="005940BA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76732">
              <w:rPr>
                <w:rFonts w:eastAsia="Calibri"/>
                <w:sz w:val="24"/>
                <w:szCs w:val="24"/>
              </w:rPr>
              <w:t>(</w:t>
            </w:r>
            <w:r w:rsidR="005940BA">
              <w:rPr>
                <w:rFonts w:eastAsia="Calibri"/>
                <w:sz w:val="24"/>
                <w:szCs w:val="24"/>
              </w:rPr>
              <w:t>Объячево</w:t>
            </w:r>
            <w:r w:rsidRPr="00A76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E0616" w:rsidRPr="00A76732" w:rsidRDefault="003E0616" w:rsidP="004E777F">
      <w:pPr>
        <w:spacing w:after="0" w:line="240" w:lineRule="auto"/>
        <w:ind w:firstLine="720"/>
        <w:jc w:val="both"/>
        <w:rPr>
          <w:rFonts w:eastAsia="Calibri"/>
        </w:rPr>
      </w:pPr>
    </w:p>
    <w:p w:rsidR="00F110C4" w:rsidRDefault="00A22736" w:rsidP="00444D9C">
      <w:pPr>
        <w:spacing w:after="0" w:line="240" w:lineRule="auto"/>
        <w:ind w:firstLine="708"/>
        <w:jc w:val="both"/>
        <w:rPr>
          <w:rFonts w:eastAsia="Calibri"/>
          <w:b/>
        </w:rPr>
      </w:pPr>
      <w:r w:rsidRPr="00906425">
        <w:rPr>
          <w:rFonts w:eastAsia="Calibri"/>
          <w:b/>
          <w:u w:val="single"/>
        </w:rPr>
        <w:t>Уровень  безработицы.</w:t>
      </w:r>
      <w:r w:rsidR="00C84D06" w:rsidRPr="00C84D06">
        <w:rPr>
          <w:rFonts w:eastAsia="Calibri"/>
          <w:b/>
        </w:rPr>
        <w:t xml:space="preserve"> </w:t>
      </w:r>
      <w:r w:rsidR="00906425">
        <w:rPr>
          <w:rFonts w:eastAsia="Calibri"/>
          <w:b/>
        </w:rPr>
        <w:t xml:space="preserve">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По состоянию на </w:t>
      </w:r>
      <w:r w:rsidR="00FC02A3">
        <w:rPr>
          <w:rFonts w:eastAsia="Calibri"/>
        </w:rPr>
        <w:t>01.</w:t>
      </w:r>
      <w:r w:rsidR="00852F4D">
        <w:rPr>
          <w:rFonts w:eastAsia="Calibri"/>
        </w:rPr>
        <w:t>01</w:t>
      </w:r>
      <w:r>
        <w:rPr>
          <w:rFonts w:eastAsia="Calibri"/>
        </w:rPr>
        <w:t>.</w:t>
      </w:r>
      <w:r w:rsidRPr="00C020AF">
        <w:rPr>
          <w:rFonts w:eastAsia="Calibri"/>
        </w:rPr>
        <w:t>20</w:t>
      </w:r>
      <w:r w:rsidR="00444D9C">
        <w:rPr>
          <w:rFonts w:eastAsia="Calibri"/>
        </w:rPr>
        <w:t>1</w:t>
      </w:r>
      <w:r w:rsidR="00852F4D">
        <w:rPr>
          <w:rFonts w:eastAsia="Calibri"/>
        </w:rPr>
        <w:t>6</w:t>
      </w:r>
      <w:r w:rsidR="00444D9C">
        <w:rPr>
          <w:rFonts w:eastAsia="Calibri"/>
        </w:rPr>
        <w:t xml:space="preserve"> года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количество зарегистрированных безработных составило </w:t>
      </w:r>
      <w:r w:rsidR="006F5647">
        <w:rPr>
          <w:rFonts w:eastAsia="Calibri"/>
        </w:rPr>
        <w:t>4</w:t>
      </w:r>
      <w:r w:rsidR="00852F4D">
        <w:rPr>
          <w:rFonts w:eastAsia="Calibri"/>
        </w:rPr>
        <w:t>66</w:t>
      </w:r>
      <w:r w:rsidR="00906425">
        <w:rPr>
          <w:rFonts w:eastAsia="Calibri"/>
        </w:rPr>
        <w:t xml:space="preserve"> </w:t>
      </w:r>
      <w:r>
        <w:rPr>
          <w:rFonts w:eastAsia="Calibri"/>
        </w:rPr>
        <w:t>человек.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Уровень безработицы на </w:t>
      </w:r>
      <w:r>
        <w:rPr>
          <w:rFonts w:eastAsia="Calibri"/>
        </w:rPr>
        <w:t xml:space="preserve">1 </w:t>
      </w:r>
      <w:r w:rsidR="00852F4D">
        <w:rPr>
          <w:rFonts w:eastAsia="Calibri"/>
        </w:rPr>
        <w:t xml:space="preserve">января </w:t>
      </w:r>
      <w:r>
        <w:rPr>
          <w:rFonts w:eastAsia="Calibri"/>
        </w:rPr>
        <w:t xml:space="preserve"> текущего года – </w:t>
      </w:r>
      <w:r w:rsidR="00791781">
        <w:rPr>
          <w:rFonts w:eastAsia="Calibri"/>
        </w:rPr>
        <w:t>1,</w:t>
      </w:r>
      <w:r w:rsidR="00852F4D">
        <w:rPr>
          <w:rFonts w:eastAsia="Calibri"/>
        </w:rPr>
        <w:t>92</w:t>
      </w:r>
      <w:r w:rsidR="006F5647">
        <w:rPr>
          <w:rFonts w:eastAsia="Calibri"/>
        </w:rPr>
        <w:t xml:space="preserve"> </w:t>
      </w:r>
      <w:r>
        <w:rPr>
          <w:rFonts w:eastAsia="Calibri"/>
        </w:rPr>
        <w:t>%</w:t>
      </w:r>
      <w:r w:rsidR="00906425">
        <w:rPr>
          <w:rFonts w:eastAsia="Calibri"/>
        </w:rPr>
        <w:t>.</w:t>
      </w:r>
      <w:r w:rsidR="00166D88">
        <w:rPr>
          <w:rFonts w:eastAsia="Calibri"/>
        </w:rPr>
        <w:t xml:space="preserve"> </w:t>
      </w:r>
    </w:p>
    <w:p w:rsidR="00A22736" w:rsidRPr="00C020AF" w:rsidRDefault="00A22736" w:rsidP="005732CE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</w:t>
      </w:r>
      <w:r w:rsidRPr="00C020AF">
        <w:rPr>
          <w:rFonts w:eastAsia="Calibri"/>
        </w:rPr>
        <w:t xml:space="preserve">отребность в работниках составила – </w:t>
      </w:r>
      <w:r w:rsidR="00424475">
        <w:rPr>
          <w:rFonts w:eastAsia="Calibri"/>
        </w:rPr>
        <w:t>337</w:t>
      </w:r>
      <w:r w:rsidR="00267843">
        <w:rPr>
          <w:rFonts w:eastAsia="Calibri"/>
        </w:rPr>
        <w:t xml:space="preserve"> </w:t>
      </w:r>
      <w:r w:rsidR="0022363E">
        <w:rPr>
          <w:rFonts w:eastAsia="Calibri"/>
        </w:rPr>
        <w:t>ваканси</w:t>
      </w:r>
      <w:r w:rsidR="00424475">
        <w:rPr>
          <w:rFonts w:eastAsia="Calibri"/>
        </w:rPr>
        <w:t>й</w:t>
      </w:r>
      <w:r w:rsidRPr="00C020AF">
        <w:rPr>
          <w:rFonts w:eastAsia="Calibri"/>
        </w:rPr>
        <w:t>, из них</w:t>
      </w:r>
      <w:r w:rsidR="006F5647">
        <w:rPr>
          <w:rFonts w:eastAsia="Calibri"/>
        </w:rPr>
        <w:t xml:space="preserve"> более 7</w:t>
      </w:r>
      <w:r w:rsidR="00791781">
        <w:rPr>
          <w:rFonts w:eastAsia="Calibri"/>
        </w:rPr>
        <w:t>5</w:t>
      </w:r>
      <w:r w:rsidR="00906425">
        <w:rPr>
          <w:rFonts w:eastAsia="Calibri"/>
        </w:rPr>
        <w:t xml:space="preserve"> </w:t>
      </w:r>
      <w:r w:rsidRPr="00C020AF">
        <w:rPr>
          <w:rFonts w:eastAsia="Calibri"/>
        </w:rPr>
        <w:t xml:space="preserve">% заявленных вакансий </w:t>
      </w:r>
      <w:r w:rsidR="00ED6462">
        <w:rPr>
          <w:rFonts w:eastAsia="Calibri"/>
        </w:rPr>
        <w:t>приходится на город Сосногорск</w:t>
      </w:r>
      <w:r w:rsidRPr="00C020AF">
        <w:rPr>
          <w:rFonts w:eastAsia="Calibri"/>
        </w:rPr>
        <w:t xml:space="preserve">. </w:t>
      </w:r>
    </w:p>
    <w:p w:rsidR="00A22736" w:rsidRPr="00C020AF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C020AF">
        <w:rPr>
          <w:rFonts w:eastAsia="Calibri"/>
        </w:rPr>
        <w:t xml:space="preserve">С начала года по МР «Сосногорск» представлены списки на высвобождение </w:t>
      </w:r>
      <w:r w:rsidR="00424475">
        <w:rPr>
          <w:rFonts w:eastAsia="Calibri"/>
        </w:rPr>
        <w:t>547</w:t>
      </w:r>
      <w:r w:rsidRPr="00C020AF">
        <w:rPr>
          <w:rFonts w:eastAsia="Calibri"/>
        </w:rPr>
        <w:t xml:space="preserve"> чел., проживающих на территории муниципального района</w:t>
      </w:r>
      <w:r w:rsidR="005732CE">
        <w:rPr>
          <w:rFonts w:eastAsia="Calibri"/>
        </w:rPr>
        <w:t>.</w:t>
      </w:r>
    </w:p>
    <w:p w:rsidR="00A22736" w:rsidRDefault="00A22736" w:rsidP="00444D9C">
      <w:pPr>
        <w:spacing w:after="0" w:line="240" w:lineRule="auto"/>
        <w:ind w:firstLine="705"/>
        <w:jc w:val="both"/>
        <w:rPr>
          <w:rFonts w:eastAsia="Calibri"/>
        </w:rPr>
      </w:pPr>
      <w:r w:rsidRPr="00153279">
        <w:rPr>
          <w:rFonts w:eastAsia="Calibri"/>
        </w:rPr>
        <w:t xml:space="preserve">Из </w:t>
      </w:r>
      <w:r>
        <w:rPr>
          <w:rFonts w:eastAsia="Calibri"/>
        </w:rPr>
        <w:t>числа</w:t>
      </w:r>
      <w:r w:rsidRPr="00153279">
        <w:rPr>
          <w:rFonts w:eastAsia="Calibri"/>
        </w:rPr>
        <w:t xml:space="preserve"> высвобожд</w:t>
      </w:r>
      <w:r>
        <w:rPr>
          <w:rFonts w:eastAsia="Calibri"/>
        </w:rPr>
        <w:t xml:space="preserve">ающихся </w:t>
      </w:r>
      <w:r w:rsidR="001A2FD0">
        <w:rPr>
          <w:rFonts w:eastAsia="Calibri"/>
        </w:rPr>
        <w:t>1</w:t>
      </w:r>
      <w:r w:rsidR="00424475">
        <w:rPr>
          <w:rFonts w:eastAsia="Calibri"/>
        </w:rPr>
        <w:t>35</w:t>
      </w:r>
      <w:r w:rsidR="00F5587B">
        <w:rPr>
          <w:rFonts w:eastAsia="Calibri"/>
        </w:rPr>
        <w:t xml:space="preserve"> чел. </w:t>
      </w:r>
      <w:r w:rsidRPr="00153279">
        <w:rPr>
          <w:rFonts w:eastAsia="Calibri"/>
        </w:rPr>
        <w:t>выйд</w:t>
      </w:r>
      <w:r w:rsidR="006F5647">
        <w:rPr>
          <w:rFonts w:eastAsia="Calibri"/>
        </w:rPr>
        <w:t>у</w:t>
      </w:r>
      <w:r w:rsidR="00F5587B">
        <w:rPr>
          <w:rFonts w:eastAsia="Calibri"/>
        </w:rPr>
        <w:t>т на пенсию</w:t>
      </w:r>
      <w:r w:rsidRPr="00153279">
        <w:rPr>
          <w:rFonts w:eastAsia="Calibri"/>
        </w:rPr>
        <w:t xml:space="preserve">, </w:t>
      </w:r>
      <w:r w:rsidR="006F5647">
        <w:rPr>
          <w:rFonts w:eastAsia="Calibri"/>
        </w:rPr>
        <w:t>1</w:t>
      </w:r>
      <w:r w:rsidR="00424475">
        <w:rPr>
          <w:rFonts w:eastAsia="Calibri"/>
        </w:rPr>
        <w:t>82</w:t>
      </w:r>
      <w:r w:rsidR="006F5647">
        <w:rPr>
          <w:rFonts w:eastAsia="Calibri"/>
        </w:rPr>
        <w:t xml:space="preserve"> чел. обратятся в ЦЗН, </w:t>
      </w:r>
      <w:r w:rsidR="00424475">
        <w:rPr>
          <w:rFonts w:eastAsia="Calibri"/>
        </w:rPr>
        <w:t>230</w:t>
      </w:r>
      <w:r w:rsidR="008C34A2">
        <w:rPr>
          <w:rFonts w:eastAsia="Calibri"/>
        </w:rPr>
        <w:t xml:space="preserve"> чел. будет трудоустроен.</w:t>
      </w:r>
    </w:p>
    <w:p w:rsidR="00A13B3E" w:rsidRPr="00424475" w:rsidRDefault="001A2FD0" w:rsidP="00424475">
      <w:pPr>
        <w:spacing w:after="0" w:line="240" w:lineRule="auto"/>
        <w:ind w:firstLine="705"/>
        <w:jc w:val="both"/>
      </w:pPr>
      <w:r w:rsidRPr="003933AD">
        <w:t xml:space="preserve">По состоянию на </w:t>
      </w:r>
      <w:r>
        <w:t>01.</w:t>
      </w:r>
      <w:r w:rsidR="00424475">
        <w:t>01</w:t>
      </w:r>
      <w:r>
        <w:t>.201</w:t>
      </w:r>
      <w:r w:rsidR="00424475">
        <w:t>6</w:t>
      </w:r>
      <w:r>
        <w:t xml:space="preserve"> </w:t>
      </w:r>
      <w:r w:rsidRPr="003933AD">
        <w:t>года</w:t>
      </w:r>
      <w:r>
        <w:t xml:space="preserve"> граждан, работающих в режиме неполного рабочего времени нет.</w:t>
      </w:r>
    </w:p>
    <w:p w:rsidR="00A13B3E" w:rsidRDefault="00A13B3E" w:rsidP="00444D9C">
      <w:pPr>
        <w:spacing w:after="0" w:line="240" w:lineRule="auto"/>
        <w:ind w:firstLine="708"/>
        <w:jc w:val="both"/>
        <w:rPr>
          <w:rFonts w:eastAsia="Calibri"/>
          <w:b/>
          <w:highlight w:val="yellow"/>
          <w:u w:val="single"/>
        </w:rPr>
      </w:pPr>
    </w:p>
    <w:p w:rsidR="00A22736" w:rsidRDefault="00A22736" w:rsidP="00444D9C">
      <w:pPr>
        <w:spacing w:after="0" w:line="240" w:lineRule="auto"/>
        <w:ind w:firstLine="708"/>
        <w:jc w:val="both"/>
        <w:rPr>
          <w:rFonts w:eastAsia="Calibri"/>
        </w:rPr>
      </w:pPr>
      <w:r w:rsidRPr="00A13B3E">
        <w:rPr>
          <w:rFonts w:eastAsia="Calibri"/>
          <w:b/>
          <w:u w:val="single"/>
        </w:rPr>
        <w:t>Численность  населения</w:t>
      </w:r>
      <w:r w:rsidRPr="00A13B3E">
        <w:rPr>
          <w:rFonts w:eastAsia="Calibri"/>
        </w:rPr>
        <w:t xml:space="preserve">  муниципального  района  «Сосногорск»   на  01.</w:t>
      </w:r>
      <w:r w:rsidR="00424475">
        <w:rPr>
          <w:rFonts w:eastAsia="Calibri"/>
        </w:rPr>
        <w:t>01</w:t>
      </w:r>
      <w:r w:rsidRPr="00A13B3E">
        <w:rPr>
          <w:rFonts w:eastAsia="Calibri"/>
        </w:rPr>
        <w:t>.20</w:t>
      </w:r>
      <w:r w:rsidR="000A2BD1" w:rsidRPr="00A13B3E">
        <w:rPr>
          <w:rFonts w:eastAsia="Calibri"/>
        </w:rPr>
        <w:t>1</w:t>
      </w:r>
      <w:r w:rsidR="00424475">
        <w:rPr>
          <w:rFonts w:eastAsia="Calibri"/>
        </w:rPr>
        <w:t>6</w:t>
      </w:r>
      <w:r w:rsidRPr="00A13B3E">
        <w:rPr>
          <w:rFonts w:eastAsia="Calibri"/>
        </w:rPr>
        <w:t xml:space="preserve"> г.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по предварительным данным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составляет</w:t>
      </w:r>
      <w:r w:rsidR="00FD7B5A" w:rsidRPr="00A13B3E">
        <w:rPr>
          <w:rFonts w:eastAsia="Calibri"/>
        </w:rPr>
        <w:t xml:space="preserve"> 44</w:t>
      </w:r>
      <w:r w:rsidR="00292C41" w:rsidRPr="00A13B3E">
        <w:rPr>
          <w:rFonts w:eastAsia="Calibri"/>
        </w:rPr>
        <w:t xml:space="preserve"> </w:t>
      </w:r>
      <w:r w:rsidR="00424475">
        <w:rPr>
          <w:rFonts w:eastAsia="Calibri"/>
        </w:rPr>
        <w:t>288</w:t>
      </w:r>
      <w:r w:rsidR="00292C41" w:rsidRPr="00A13B3E">
        <w:rPr>
          <w:rFonts w:eastAsia="Calibri"/>
        </w:rPr>
        <w:t xml:space="preserve"> </w:t>
      </w:r>
      <w:r w:rsidRPr="00A13B3E">
        <w:rPr>
          <w:rFonts w:eastAsia="Calibri"/>
        </w:rPr>
        <w:t>человек.</w:t>
      </w:r>
      <w:r w:rsidRPr="004E509F">
        <w:rPr>
          <w:rFonts w:eastAsia="Calibri"/>
        </w:rPr>
        <w:t xml:space="preserve"> </w:t>
      </w:r>
    </w:p>
    <w:p w:rsidR="00424475" w:rsidRPr="004E509F" w:rsidRDefault="00424475" w:rsidP="00444D9C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 состоянию на 01.12.2015 </w:t>
      </w:r>
      <w:r w:rsidR="00304819">
        <w:rPr>
          <w:rFonts w:eastAsia="Calibri"/>
        </w:rPr>
        <w:t>численность населения муниципального района «Сосногорск» составила 44 294 человека.</w:t>
      </w:r>
    </w:p>
    <w:p w:rsidR="00A22736" w:rsidRPr="00A76732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271BA0">
        <w:rPr>
          <w:rFonts w:eastAsia="Calibri"/>
        </w:rPr>
        <w:t>Демографическая  ситуация</w:t>
      </w:r>
      <w:r w:rsidRPr="00A76732">
        <w:rPr>
          <w:rFonts w:eastAsia="Calibri"/>
        </w:rPr>
        <w:t xml:space="preserve">  по  сравнению  с  </w:t>
      </w:r>
      <w:r w:rsidR="002B0279">
        <w:rPr>
          <w:rFonts w:eastAsia="Calibri"/>
        </w:rPr>
        <w:t xml:space="preserve">аналогичным периодом </w:t>
      </w:r>
      <w:r w:rsidRPr="00A76732">
        <w:rPr>
          <w:rFonts w:eastAsia="Calibri"/>
        </w:rPr>
        <w:t>20</w:t>
      </w:r>
      <w:r w:rsidR="000A2BD1">
        <w:rPr>
          <w:rFonts w:eastAsia="Calibri"/>
        </w:rPr>
        <w:t>1</w:t>
      </w:r>
      <w:r w:rsidR="00292C41">
        <w:rPr>
          <w:rFonts w:eastAsia="Calibri"/>
        </w:rPr>
        <w:t xml:space="preserve">4 </w:t>
      </w:r>
      <w:r w:rsidR="000A2BD1">
        <w:rPr>
          <w:rFonts w:eastAsia="Calibri"/>
        </w:rPr>
        <w:t>года</w:t>
      </w:r>
      <w:r w:rsidR="00292C41">
        <w:rPr>
          <w:rFonts w:eastAsia="Calibri"/>
        </w:rPr>
        <w:t xml:space="preserve"> </w:t>
      </w:r>
      <w:r w:rsidRPr="00A76732">
        <w:rPr>
          <w:rFonts w:eastAsia="Calibri"/>
        </w:rPr>
        <w:t>характериз</w:t>
      </w:r>
      <w:r w:rsidR="007321A1">
        <w:rPr>
          <w:rFonts w:eastAsia="Calibri"/>
        </w:rPr>
        <w:t xml:space="preserve">уется </w:t>
      </w:r>
      <w:r w:rsidR="000A2BD1">
        <w:rPr>
          <w:rFonts w:eastAsia="Calibri"/>
        </w:rPr>
        <w:t>снижением</w:t>
      </w:r>
      <w:r w:rsidR="00292C41">
        <w:rPr>
          <w:rFonts w:eastAsia="Calibri"/>
        </w:rPr>
        <w:t xml:space="preserve"> </w:t>
      </w:r>
      <w:r w:rsidR="00A509EE">
        <w:rPr>
          <w:rFonts w:eastAsia="Calibri"/>
        </w:rPr>
        <w:t xml:space="preserve">рождаемости и увеличением </w:t>
      </w:r>
      <w:r w:rsidRPr="00A76732">
        <w:rPr>
          <w:rFonts w:eastAsia="Calibri"/>
        </w:rPr>
        <w:t xml:space="preserve">смертности  населения. </w:t>
      </w:r>
      <w:r w:rsidR="00847359">
        <w:rPr>
          <w:rFonts w:eastAsia="Calibri"/>
        </w:rPr>
        <w:t xml:space="preserve"> Ч</w:t>
      </w:r>
      <w:r w:rsidRPr="00A76732">
        <w:rPr>
          <w:rFonts w:eastAsia="Calibri"/>
        </w:rPr>
        <w:t>исло  умерших</w:t>
      </w:r>
      <w:r w:rsidR="008F2914">
        <w:rPr>
          <w:rFonts w:eastAsia="Calibri"/>
        </w:rPr>
        <w:t xml:space="preserve">  превысило  число  родившихся </w:t>
      </w:r>
      <w:r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203891">
        <w:rPr>
          <w:rFonts w:eastAsia="Calibri"/>
        </w:rPr>
        <w:t>1</w:t>
      </w:r>
      <w:r w:rsidR="00304819">
        <w:rPr>
          <w:rFonts w:eastAsia="Calibri"/>
        </w:rPr>
        <w:t>26</w:t>
      </w:r>
      <w:r w:rsidR="00430FB8">
        <w:rPr>
          <w:rFonts w:eastAsia="Calibri"/>
        </w:rPr>
        <w:t xml:space="preserve"> человек.</w:t>
      </w:r>
    </w:p>
    <w:p w:rsidR="00A22736" w:rsidRDefault="00064C42" w:rsidP="00447B87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За январь-</w:t>
      </w:r>
      <w:r w:rsidR="00304819">
        <w:rPr>
          <w:rFonts w:eastAsia="Calibri"/>
        </w:rPr>
        <w:t>ноябрь</w:t>
      </w:r>
      <w:r w:rsidR="00203891">
        <w:rPr>
          <w:rFonts w:eastAsia="Calibri"/>
        </w:rPr>
        <w:t xml:space="preserve"> 2015</w:t>
      </w:r>
      <w:r w:rsidR="00A22736" w:rsidRPr="00A76732">
        <w:rPr>
          <w:rFonts w:eastAsia="Calibri"/>
        </w:rPr>
        <w:t xml:space="preserve"> родилось</w:t>
      </w:r>
      <w:r w:rsidR="00203891">
        <w:rPr>
          <w:rFonts w:eastAsia="Calibri"/>
        </w:rPr>
        <w:t xml:space="preserve"> </w:t>
      </w:r>
      <w:r w:rsidR="00304819">
        <w:rPr>
          <w:rFonts w:eastAsia="Calibri"/>
        </w:rPr>
        <w:t>476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младен</w:t>
      </w:r>
      <w:r w:rsidR="00304819">
        <w:rPr>
          <w:rFonts w:eastAsia="Calibri"/>
        </w:rPr>
        <w:t>цев</w:t>
      </w:r>
      <w:r w:rsidR="00A22736">
        <w:rPr>
          <w:rFonts w:eastAsia="Calibri"/>
        </w:rPr>
        <w:t>, что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на</w:t>
      </w:r>
      <w:r w:rsidR="00292C41">
        <w:rPr>
          <w:rFonts w:eastAsia="Calibri"/>
        </w:rPr>
        <w:t xml:space="preserve"> </w:t>
      </w:r>
      <w:r w:rsidR="00304819">
        <w:rPr>
          <w:rFonts w:eastAsia="Calibri"/>
        </w:rPr>
        <w:t>83</w:t>
      </w:r>
      <w:r w:rsidR="00292C41">
        <w:rPr>
          <w:rFonts w:eastAsia="Calibri"/>
        </w:rPr>
        <w:t xml:space="preserve"> </w:t>
      </w:r>
      <w:r w:rsidR="0046317D">
        <w:rPr>
          <w:rFonts w:eastAsia="Calibri"/>
        </w:rPr>
        <w:t>человек</w:t>
      </w:r>
      <w:r w:rsidR="0065239F">
        <w:rPr>
          <w:rFonts w:eastAsia="Calibri"/>
        </w:rPr>
        <w:t>а</w:t>
      </w:r>
      <w:r w:rsidR="00292C41">
        <w:rPr>
          <w:rFonts w:eastAsia="Calibri"/>
        </w:rPr>
        <w:t xml:space="preserve"> </w:t>
      </w:r>
      <w:r w:rsidR="00847359">
        <w:rPr>
          <w:rFonts w:eastAsia="Calibri"/>
        </w:rPr>
        <w:t>меньше</w:t>
      </w:r>
      <w:r w:rsidR="00A22736" w:rsidRPr="00A76732">
        <w:rPr>
          <w:rFonts w:eastAsia="Calibri"/>
        </w:rPr>
        <w:t>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чем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за</w:t>
      </w:r>
      <w:r w:rsidR="00203891">
        <w:rPr>
          <w:rFonts w:eastAsia="Calibri"/>
        </w:rPr>
        <w:t xml:space="preserve"> </w:t>
      </w:r>
      <w:r w:rsidR="00A22736" w:rsidRPr="00A76732">
        <w:rPr>
          <w:rFonts w:eastAsia="Calibri"/>
        </w:rPr>
        <w:t>январь-</w:t>
      </w:r>
      <w:r w:rsidR="00304819">
        <w:rPr>
          <w:rFonts w:eastAsia="Calibri"/>
        </w:rPr>
        <w:t>ноябрь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прошлого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года,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коэффициент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рождаемости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(на</w:t>
      </w:r>
      <w:r w:rsidR="00447B87">
        <w:rPr>
          <w:rFonts w:eastAsia="Calibri"/>
        </w:rPr>
        <w:t xml:space="preserve"> </w:t>
      </w:r>
      <w:r w:rsidR="00A22736" w:rsidRPr="00A76732">
        <w:rPr>
          <w:rFonts w:eastAsia="Calibri"/>
        </w:rPr>
        <w:t>1</w:t>
      </w:r>
      <w:r w:rsidR="00E07691">
        <w:rPr>
          <w:rFonts w:eastAsia="Calibri"/>
        </w:rPr>
        <w:t xml:space="preserve"> </w:t>
      </w:r>
      <w:r w:rsidR="00A22736" w:rsidRPr="00A76732">
        <w:rPr>
          <w:rFonts w:eastAsia="Calibri"/>
        </w:rPr>
        <w:t>000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человек  населения)</w:t>
      </w:r>
      <w:r w:rsidR="00292C41">
        <w:rPr>
          <w:rFonts w:eastAsia="Calibri"/>
        </w:rPr>
        <w:t xml:space="preserve"> </w:t>
      </w:r>
      <w:r w:rsidR="00966FFE">
        <w:rPr>
          <w:rFonts w:eastAsia="Calibri"/>
        </w:rPr>
        <w:t>снизился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с</w:t>
      </w:r>
      <w:r w:rsidR="00292C41">
        <w:rPr>
          <w:rFonts w:eastAsia="Calibri"/>
        </w:rPr>
        <w:t xml:space="preserve"> </w:t>
      </w:r>
      <w:r w:rsidR="0065239F">
        <w:rPr>
          <w:rFonts w:eastAsia="Calibri"/>
        </w:rPr>
        <w:t>13,</w:t>
      </w:r>
      <w:r w:rsidR="00606253">
        <w:rPr>
          <w:rFonts w:eastAsia="Calibri"/>
        </w:rPr>
        <w:t>5</w:t>
      </w:r>
      <w:r w:rsidR="00292C41">
        <w:rPr>
          <w:rFonts w:eastAsia="Calibri"/>
        </w:rPr>
        <w:t xml:space="preserve"> </w:t>
      </w:r>
      <w:r w:rsidR="00A22736" w:rsidRPr="00A76732">
        <w:rPr>
          <w:rFonts w:eastAsia="Calibri"/>
        </w:rPr>
        <w:t>до</w:t>
      </w:r>
      <w:r w:rsidR="00292C41">
        <w:rPr>
          <w:rFonts w:eastAsia="Calibri"/>
        </w:rPr>
        <w:t xml:space="preserve"> </w:t>
      </w:r>
      <w:r w:rsidR="00203891">
        <w:rPr>
          <w:rFonts w:eastAsia="Calibri"/>
        </w:rPr>
        <w:t>11,</w:t>
      </w:r>
      <w:r w:rsidR="00606253">
        <w:rPr>
          <w:rFonts w:eastAsia="Calibri"/>
        </w:rPr>
        <w:t>7</w:t>
      </w:r>
      <w:r w:rsidR="00DA6046">
        <w:rPr>
          <w:rFonts w:eastAsia="Calibri"/>
        </w:rPr>
        <w:t xml:space="preserve">, тогда как коэффициент смертности (на 1 000 человек населения) увеличился с </w:t>
      </w:r>
      <w:r w:rsidR="00606253">
        <w:rPr>
          <w:rFonts w:eastAsia="Calibri"/>
        </w:rPr>
        <w:t>13,7</w:t>
      </w:r>
      <w:r w:rsidR="00DA6046">
        <w:rPr>
          <w:rFonts w:eastAsia="Calibri"/>
        </w:rPr>
        <w:t xml:space="preserve"> до </w:t>
      </w:r>
      <w:r w:rsidR="00606253">
        <w:rPr>
          <w:rFonts w:eastAsia="Calibri"/>
        </w:rPr>
        <w:t>14,7</w:t>
      </w:r>
      <w:r w:rsidR="00DA6046">
        <w:rPr>
          <w:rFonts w:eastAsia="Calibri"/>
        </w:rPr>
        <w:t>.</w:t>
      </w:r>
      <w:r w:rsidR="00BD6A7D">
        <w:rPr>
          <w:rFonts w:eastAsia="Calibri"/>
        </w:rPr>
        <w:t xml:space="preserve"> Наиболее частыми причинами смерти являлись болезни системы кровообращения.</w:t>
      </w:r>
    </w:p>
    <w:p w:rsidR="00966FFE" w:rsidRDefault="00BD6A7D" w:rsidP="001D5DAE">
      <w:pPr>
        <w:spacing w:after="0"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lastRenderedPageBreak/>
        <w:t>Миграционный отток населения в январе-</w:t>
      </w:r>
      <w:r w:rsidR="00606253">
        <w:rPr>
          <w:rFonts w:eastAsia="Calibri"/>
        </w:rPr>
        <w:t>ноябре</w:t>
      </w:r>
      <w:r>
        <w:rPr>
          <w:rFonts w:eastAsia="Calibri"/>
        </w:rPr>
        <w:t xml:space="preserve"> снизился по сравнению с аналогичным периодом предыдущего года и составил </w:t>
      </w:r>
      <w:r w:rsidR="00606253">
        <w:rPr>
          <w:rFonts w:eastAsia="Calibri"/>
        </w:rPr>
        <w:t>300</w:t>
      </w:r>
      <w:r>
        <w:rPr>
          <w:rFonts w:eastAsia="Calibri"/>
        </w:rPr>
        <w:t xml:space="preserve"> человек. </w:t>
      </w:r>
    </w:p>
    <w:p w:rsidR="001D5DAE" w:rsidRDefault="001D5DAE" w:rsidP="001D5DAE">
      <w:pPr>
        <w:spacing w:after="0" w:line="240" w:lineRule="auto"/>
        <w:ind w:firstLine="720"/>
        <w:jc w:val="both"/>
        <w:rPr>
          <w:rFonts w:eastAsia="Calibri"/>
        </w:rPr>
      </w:pPr>
    </w:p>
    <w:p w:rsidR="00A22736" w:rsidRDefault="00A22736" w:rsidP="00444D9C">
      <w:pPr>
        <w:spacing w:after="0" w:line="240" w:lineRule="auto"/>
        <w:ind w:firstLine="720"/>
        <w:jc w:val="both"/>
        <w:rPr>
          <w:rFonts w:eastAsia="Calibri"/>
        </w:rPr>
      </w:pPr>
      <w:r w:rsidRPr="00A76732">
        <w:rPr>
          <w:rFonts w:eastAsia="Calibri"/>
        </w:rPr>
        <w:t>Число  зарегистрированн</w:t>
      </w:r>
      <w:r w:rsidR="004C4A8B">
        <w:rPr>
          <w:rFonts w:eastAsia="Calibri"/>
        </w:rPr>
        <w:t xml:space="preserve">ых  в  органах   </w:t>
      </w:r>
      <w:proofErr w:type="spellStart"/>
      <w:r w:rsidR="004C4A8B">
        <w:rPr>
          <w:rFonts w:eastAsia="Calibri"/>
        </w:rPr>
        <w:t>ЗАГСа</w:t>
      </w:r>
      <w:proofErr w:type="spellEnd"/>
      <w:r w:rsidR="004C4A8B">
        <w:rPr>
          <w:rFonts w:eastAsia="Calibri"/>
        </w:rPr>
        <w:t xml:space="preserve">  браков </w:t>
      </w:r>
      <w:r w:rsidRPr="00A76732">
        <w:rPr>
          <w:rFonts w:eastAsia="Calibri"/>
        </w:rPr>
        <w:t>у</w:t>
      </w:r>
      <w:r w:rsidR="006553E7">
        <w:rPr>
          <w:rFonts w:eastAsia="Calibri"/>
        </w:rPr>
        <w:t>меньшилось</w:t>
      </w:r>
      <w:r w:rsidRPr="00A76732">
        <w:rPr>
          <w:rFonts w:eastAsia="Calibri"/>
        </w:rPr>
        <w:t xml:space="preserve">  на</w:t>
      </w:r>
      <w:r w:rsidR="004C4A8B">
        <w:rPr>
          <w:rFonts w:eastAsia="Calibri"/>
        </w:rPr>
        <w:t xml:space="preserve"> </w:t>
      </w:r>
      <w:r w:rsidR="00606253">
        <w:rPr>
          <w:rFonts w:eastAsia="Calibri"/>
        </w:rPr>
        <w:t>38</w:t>
      </w:r>
      <w:r w:rsidR="006553E7">
        <w:rPr>
          <w:rFonts w:eastAsia="Calibri"/>
        </w:rPr>
        <w:t>,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число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>разводов</w:t>
      </w:r>
      <w:r w:rsidR="004C4A8B">
        <w:rPr>
          <w:rFonts w:eastAsia="Calibri"/>
        </w:rPr>
        <w:t xml:space="preserve"> – </w:t>
      </w:r>
      <w:r w:rsidRPr="00A76732">
        <w:rPr>
          <w:rFonts w:eastAsia="Calibri"/>
        </w:rPr>
        <w:t>на</w:t>
      </w:r>
      <w:r w:rsidR="00B444EC">
        <w:rPr>
          <w:rFonts w:eastAsia="Calibri"/>
        </w:rPr>
        <w:t xml:space="preserve"> </w:t>
      </w:r>
      <w:r w:rsidR="00606253">
        <w:rPr>
          <w:rFonts w:eastAsia="Calibri"/>
        </w:rPr>
        <w:t>14</w:t>
      </w:r>
      <w:r w:rsidR="00B444EC">
        <w:rPr>
          <w:rFonts w:eastAsia="Calibri"/>
        </w:rPr>
        <w:t xml:space="preserve"> </w:t>
      </w:r>
      <w:r w:rsidR="00AE3272">
        <w:rPr>
          <w:rFonts w:eastAsia="Calibri"/>
        </w:rPr>
        <w:t>по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сравнению</w:t>
      </w:r>
      <w:r w:rsidR="004C4A8B">
        <w:rPr>
          <w:rFonts w:eastAsia="Calibri"/>
        </w:rPr>
        <w:t xml:space="preserve"> </w:t>
      </w:r>
      <w:r w:rsidR="00AE3272">
        <w:rPr>
          <w:rFonts w:eastAsia="Calibri"/>
        </w:rPr>
        <w:t>с</w:t>
      </w:r>
      <w:r w:rsidR="004C4A8B">
        <w:rPr>
          <w:rFonts w:eastAsia="Calibri"/>
        </w:rPr>
        <w:t xml:space="preserve"> </w:t>
      </w:r>
      <w:r w:rsidR="00BC3295">
        <w:rPr>
          <w:rFonts w:eastAsia="Calibri"/>
        </w:rPr>
        <w:t>аналогичным периодом</w:t>
      </w:r>
      <w:r w:rsidR="004C4A8B">
        <w:rPr>
          <w:rFonts w:eastAsia="Calibri"/>
        </w:rPr>
        <w:t xml:space="preserve"> </w:t>
      </w:r>
      <w:r w:rsidRPr="00A76732">
        <w:rPr>
          <w:rFonts w:eastAsia="Calibri"/>
        </w:rPr>
        <w:t xml:space="preserve">предыдущего  года. </w:t>
      </w:r>
    </w:p>
    <w:p w:rsidR="0087794C" w:rsidRPr="00A76732" w:rsidRDefault="0087794C" w:rsidP="00444D9C">
      <w:pPr>
        <w:spacing w:after="0" w:line="240" w:lineRule="auto"/>
        <w:ind w:firstLine="720"/>
        <w:jc w:val="both"/>
        <w:rPr>
          <w:rFonts w:eastAsia="Calibri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826"/>
        <w:gridCol w:w="1826"/>
      </w:tblGrid>
      <w:tr w:rsidR="00A22736" w:rsidRPr="00A76732" w:rsidTr="0087794C">
        <w:trPr>
          <w:jc w:val="center"/>
        </w:trPr>
        <w:tc>
          <w:tcPr>
            <w:tcW w:w="3652" w:type="dxa"/>
            <w:vMerge w:val="restart"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  <w:r w:rsidRPr="00A76732">
              <w:rPr>
                <w:szCs w:val="28"/>
              </w:rPr>
              <w:tab/>
            </w:r>
          </w:p>
        </w:tc>
        <w:tc>
          <w:tcPr>
            <w:tcW w:w="3652" w:type="dxa"/>
            <w:gridSpan w:val="2"/>
          </w:tcPr>
          <w:p w:rsidR="00A22736" w:rsidRPr="00A76732" w:rsidRDefault="00A22736" w:rsidP="00606253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 xml:space="preserve">Январь – </w:t>
            </w:r>
            <w:r w:rsidR="00606253">
              <w:rPr>
                <w:b/>
                <w:sz w:val="28"/>
                <w:szCs w:val="28"/>
              </w:rPr>
              <w:t>ноябрь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  <w:vMerge/>
          </w:tcPr>
          <w:p w:rsidR="00A22736" w:rsidRPr="00A76732" w:rsidRDefault="00A22736" w:rsidP="00444D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A22736" w:rsidRPr="00A76732" w:rsidRDefault="00A22736" w:rsidP="00C16F2C">
            <w:pPr>
              <w:jc w:val="center"/>
              <w:rPr>
                <w:b/>
                <w:sz w:val="28"/>
                <w:szCs w:val="28"/>
              </w:rPr>
            </w:pPr>
            <w:r w:rsidRPr="00A76732">
              <w:rPr>
                <w:b/>
                <w:sz w:val="28"/>
                <w:szCs w:val="28"/>
              </w:rPr>
              <w:t>20</w:t>
            </w:r>
            <w:r w:rsidR="004C4A8B">
              <w:rPr>
                <w:b/>
                <w:sz w:val="28"/>
                <w:szCs w:val="28"/>
              </w:rPr>
              <w:t>15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 браков</w:t>
            </w:r>
          </w:p>
        </w:tc>
        <w:tc>
          <w:tcPr>
            <w:tcW w:w="1826" w:type="dxa"/>
          </w:tcPr>
          <w:p w:rsidR="00A22736" w:rsidRPr="00A76732" w:rsidRDefault="00606253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826" w:type="dxa"/>
          </w:tcPr>
          <w:p w:rsidR="00A22736" w:rsidRPr="00A76732" w:rsidRDefault="00606253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A22736" w:rsidRPr="00A76732" w:rsidTr="0087794C">
        <w:trPr>
          <w:jc w:val="center"/>
        </w:trPr>
        <w:tc>
          <w:tcPr>
            <w:tcW w:w="3652" w:type="dxa"/>
          </w:tcPr>
          <w:p w:rsidR="00A22736" w:rsidRPr="00A76732" w:rsidRDefault="00A22736" w:rsidP="00444D9C">
            <w:pPr>
              <w:jc w:val="both"/>
              <w:rPr>
                <w:sz w:val="28"/>
                <w:szCs w:val="28"/>
              </w:rPr>
            </w:pPr>
            <w:r w:rsidRPr="00A76732">
              <w:rPr>
                <w:sz w:val="28"/>
                <w:szCs w:val="28"/>
              </w:rPr>
              <w:t>Число разводов</w:t>
            </w:r>
          </w:p>
        </w:tc>
        <w:tc>
          <w:tcPr>
            <w:tcW w:w="1826" w:type="dxa"/>
          </w:tcPr>
          <w:p w:rsidR="00A22736" w:rsidRPr="00A76732" w:rsidRDefault="00606253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826" w:type="dxa"/>
          </w:tcPr>
          <w:p w:rsidR="00A22736" w:rsidRPr="00A76732" w:rsidRDefault="00606253" w:rsidP="0044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5B6AE5" w:rsidRDefault="005B6AE5" w:rsidP="00444D9C">
      <w:pPr>
        <w:spacing w:after="0" w:line="240" w:lineRule="auto"/>
        <w:ind w:firstLine="720"/>
        <w:jc w:val="both"/>
        <w:rPr>
          <w:rFonts w:eastAsia="Calibri"/>
        </w:rPr>
      </w:pPr>
    </w:p>
    <w:p w:rsidR="00DA632D" w:rsidRDefault="001536FA" w:rsidP="001536FA">
      <w:pPr>
        <w:spacing w:after="0" w:line="240" w:lineRule="auto"/>
        <w:jc w:val="both"/>
        <w:rPr>
          <w:b/>
          <w:u w:val="single"/>
        </w:rPr>
      </w:pPr>
      <w:r>
        <w:tab/>
      </w:r>
      <w:r w:rsidRPr="001536FA">
        <w:rPr>
          <w:b/>
          <w:u w:val="single"/>
        </w:rPr>
        <w:t>Правонарушения.</w:t>
      </w:r>
    </w:p>
    <w:p w:rsidR="001536FA" w:rsidRDefault="001536FA" w:rsidP="001536FA">
      <w:pPr>
        <w:spacing w:after="0" w:line="240" w:lineRule="auto"/>
        <w:jc w:val="both"/>
      </w:pPr>
      <w:r w:rsidRPr="001536FA">
        <w:tab/>
      </w:r>
      <w:r>
        <w:t xml:space="preserve">Число зарегистрированных преступлений за 2015 г. составило </w:t>
      </w:r>
      <w:r w:rsidR="00606253">
        <w:t>908</w:t>
      </w:r>
      <w:r>
        <w:t xml:space="preserve"> ед.</w:t>
      </w:r>
      <w:r w:rsidR="002108D0">
        <w:t xml:space="preserve">, в </w:t>
      </w:r>
      <w:proofErr w:type="spellStart"/>
      <w:r w:rsidR="002108D0">
        <w:t>т.ч</w:t>
      </w:r>
      <w:proofErr w:type="spellEnd"/>
      <w:r w:rsidR="002108D0">
        <w:t xml:space="preserve">. тяжких и особо тяжких преступлений – </w:t>
      </w:r>
      <w:r w:rsidR="000F61B3">
        <w:t>106</w:t>
      </w:r>
      <w:r w:rsidR="002108D0">
        <w:t xml:space="preserve"> ед.</w:t>
      </w:r>
      <w:r>
        <w:t xml:space="preserve"> </w:t>
      </w:r>
      <w:r w:rsidR="002108D0">
        <w:t>Раскрываемость преступлений – 6</w:t>
      </w:r>
      <w:r w:rsidR="000F61B3">
        <w:t>2</w:t>
      </w:r>
      <w:r w:rsidR="002108D0">
        <w:t xml:space="preserve"> %. Всего выявлено </w:t>
      </w:r>
      <w:r w:rsidR="000F61B3">
        <w:t>516</w:t>
      </w:r>
      <w:r w:rsidR="002108D0">
        <w:t xml:space="preserve"> человек, совершивших преступления</w:t>
      </w:r>
      <w:r w:rsidR="008C61B9">
        <w:t>, из них 2</w:t>
      </w:r>
      <w:r w:rsidR="000F61B3">
        <w:t>92</w:t>
      </w:r>
      <w:r w:rsidR="002F3EA6">
        <w:t xml:space="preserve"> человек</w:t>
      </w:r>
      <w:r w:rsidR="000F61B3">
        <w:t>а</w:t>
      </w:r>
      <w:r w:rsidR="002F3EA6">
        <w:t>, ранее совершавших преступления.</w:t>
      </w:r>
    </w:p>
    <w:p w:rsidR="008C61B9" w:rsidRDefault="008C61B9" w:rsidP="001536FA">
      <w:pPr>
        <w:spacing w:after="0" w:line="240" w:lineRule="auto"/>
        <w:jc w:val="both"/>
      </w:pPr>
      <w:r>
        <w:tab/>
        <w:t xml:space="preserve">Количество дорожно-транспортных происшествий за 2015 г. составило </w:t>
      </w:r>
      <w:r w:rsidR="000F61B3">
        <w:t>66</w:t>
      </w:r>
      <w:r>
        <w:t xml:space="preserve"> ед. Число пострадавших </w:t>
      </w:r>
      <w:r w:rsidR="000F61B3">
        <w:t>94</w:t>
      </w:r>
      <w:r>
        <w:t xml:space="preserve"> человек</w:t>
      </w:r>
      <w:r w:rsidR="000F61B3">
        <w:t>а</w:t>
      </w:r>
      <w:r>
        <w:t xml:space="preserve"> </w:t>
      </w:r>
      <w:r w:rsidR="00E863F5">
        <w:t xml:space="preserve">(в </w:t>
      </w:r>
      <w:proofErr w:type="spellStart"/>
      <w:r w:rsidR="00E863F5">
        <w:t>т.ч</w:t>
      </w:r>
      <w:proofErr w:type="spellEnd"/>
      <w:r w:rsidR="00E863F5">
        <w:t xml:space="preserve">. 3 погибло и </w:t>
      </w:r>
      <w:r w:rsidR="000F61B3">
        <w:t>91</w:t>
      </w:r>
      <w:r w:rsidR="00E863F5">
        <w:t xml:space="preserve"> ранено), что значительно меньше показателя в аналогичном периоде 2014 года.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D21D02">
      <w:pPr>
        <w:spacing w:after="0" w:line="240" w:lineRule="auto"/>
        <w:jc w:val="right"/>
      </w:pPr>
      <w:r>
        <w:t>Отдел экономического развития</w:t>
      </w:r>
    </w:p>
    <w:p w:rsidR="00D21D02" w:rsidRDefault="00D21D02" w:rsidP="00D21D02">
      <w:pPr>
        <w:spacing w:after="0" w:line="240" w:lineRule="auto"/>
        <w:jc w:val="right"/>
      </w:pPr>
      <w: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bookmarkStart w:id="0" w:name="_GoBack"/>
      <w:bookmarkEnd w:id="0"/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D2C"/>
    <w:rsid w:val="0011474E"/>
    <w:rsid w:val="001148EC"/>
    <w:rsid w:val="00115D63"/>
    <w:rsid w:val="00117E47"/>
    <w:rsid w:val="00120C2F"/>
    <w:rsid w:val="00120C60"/>
    <w:rsid w:val="00122E91"/>
    <w:rsid w:val="001232A4"/>
    <w:rsid w:val="00123572"/>
    <w:rsid w:val="00123701"/>
    <w:rsid w:val="00123734"/>
    <w:rsid w:val="00124BE7"/>
    <w:rsid w:val="00125653"/>
    <w:rsid w:val="00125C03"/>
    <w:rsid w:val="00125C54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4033F"/>
    <w:rsid w:val="00140F34"/>
    <w:rsid w:val="001414EE"/>
    <w:rsid w:val="001428A8"/>
    <w:rsid w:val="00142D47"/>
    <w:rsid w:val="001454B2"/>
    <w:rsid w:val="00147EE4"/>
    <w:rsid w:val="001501DB"/>
    <w:rsid w:val="001536FA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625D"/>
    <w:rsid w:val="001D6E6D"/>
    <w:rsid w:val="001D7BF0"/>
    <w:rsid w:val="001D7C6C"/>
    <w:rsid w:val="001E0019"/>
    <w:rsid w:val="001E0A75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201A51"/>
    <w:rsid w:val="00203891"/>
    <w:rsid w:val="00204627"/>
    <w:rsid w:val="002051B2"/>
    <w:rsid w:val="0020672A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865B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E6D"/>
    <w:rsid w:val="002C00B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8F9"/>
    <w:rsid w:val="002E6FBC"/>
    <w:rsid w:val="002F1203"/>
    <w:rsid w:val="002F348C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31A6"/>
    <w:rsid w:val="0032432E"/>
    <w:rsid w:val="00326E77"/>
    <w:rsid w:val="00327B2C"/>
    <w:rsid w:val="003310B2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5A11"/>
    <w:rsid w:val="004A77C6"/>
    <w:rsid w:val="004A7D4B"/>
    <w:rsid w:val="004B0058"/>
    <w:rsid w:val="004B0C19"/>
    <w:rsid w:val="004B17CA"/>
    <w:rsid w:val="004B1991"/>
    <w:rsid w:val="004B1A3F"/>
    <w:rsid w:val="004B325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E0908"/>
    <w:rsid w:val="004E10EE"/>
    <w:rsid w:val="004E136D"/>
    <w:rsid w:val="004E1563"/>
    <w:rsid w:val="004E2631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638"/>
    <w:rsid w:val="00561DD6"/>
    <w:rsid w:val="005640FA"/>
    <w:rsid w:val="00564176"/>
    <w:rsid w:val="005646F5"/>
    <w:rsid w:val="00564B92"/>
    <w:rsid w:val="00565C6D"/>
    <w:rsid w:val="00565CD3"/>
    <w:rsid w:val="0056602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21DF"/>
    <w:rsid w:val="005D35BE"/>
    <w:rsid w:val="005D4FF1"/>
    <w:rsid w:val="005D5675"/>
    <w:rsid w:val="005D7AF4"/>
    <w:rsid w:val="005E0829"/>
    <w:rsid w:val="005E0CD6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1E27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7204"/>
    <w:rsid w:val="00630E21"/>
    <w:rsid w:val="0063154F"/>
    <w:rsid w:val="0063186B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71FF"/>
    <w:rsid w:val="007276CB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4C00"/>
    <w:rsid w:val="007862C2"/>
    <w:rsid w:val="007875C5"/>
    <w:rsid w:val="00791383"/>
    <w:rsid w:val="00791781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32BD"/>
    <w:rsid w:val="007C4722"/>
    <w:rsid w:val="007C56D5"/>
    <w:rsid w:val="007C58E9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358C"/>
    <w:rsid w:val="008A4716"/>
    <w:rsid w:val="008A4A3A"/>
    <w:rsid w:val="008A512F"/>
    <w:rsid w:val="008A6500"/>
    <w:rsid w:val="008A7950"/>
    <w:rsid w:val="008B01B0"/>
    <w:rsid w:val="008B139E"/>
    <w:rsid w:val="008B15CC"/>
    <w:rsid w:val="008B1A96"/>
    <w:rsid w:val="008B1EE4"/>
    <w:rsid w:val="008B2C90"/>
    <w:rsid w:val="008B3292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735"/>
    <w:rsid w:val="00993F26"/>
    <w:rsid w:val="0099593D"/>
    <w:rsid w:val="009A2AEF"/>
    <w:rsid w:val="009A3928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40894"/>
    <w:rsid w:val="00A418C1"/>
    <w:rsid w:val="00A44FB9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A2B"/>
    <w:rsid w:val="00A82E55"/>
    <w:rsid w:val="00A8519A"/>
    <w:rsid w:val="00A85774"/>
    <w:rsid w:val="00A87B4F"/>
    <w:rsid w:val="00A92500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42D6"/>
    <w:rsid w:val="00BB4C68"/>
    <w:rsid w:val="00BC064A"/>
    <w:rsid w:val="00BC0F00"/>
    <w:rsid w:val="00BC1571"/>
    <w:rsid w:val="00BC217C"/>
    <w:rsid w:val="00BC3295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91"/>
    <w:rsid w:val="00BF0C75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A3A"/>
    <w:rsid w:val="00CC1EE2"/>
    <w:rsid w:val="00CC305E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F5B"/>
    <w:rsid w:val="00D73424"/>
    <w:rsid w:val="00D7384A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377A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403B"/>
    <w:rsid w:val="00E64FE7"/>
    <w:rsid w:val="00E650B8"/>
    <w:rsid w:val="00E65824"/>
    <w:rsid w:val="00E65F74"/>
    <w:rsid w:val="00E66037"/>
    <w:rsid w:val="00E6619B"/>
    <w:rsid w:val="00E669CC"/>
    <w:rsid w:val="00E66EE8"/>
    <w:rsid w:val="00E703C7"/>
    <w:rsid w:val="00E73A71"/>
    <w:rsid w:val="00E75446"/>
    <w:rsid w:val="00E75807"/>
    <w:rsid w:val="00E76899"/>
    <w:rsid w:val="00E76C14"/>
    <w:rsid w:val="00E80E4A"/>
    <w:rsid w:val="00E8266B"/>
    <w:rsid w:val="00E863F5"/>
    <w:rsid w:val="00E8722B"/>
    <w:rsid w:val="00E87964"/>
    <w:rsid w:val="00E901C4"/>
    <w:rsid w:val="00E90BAC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D02D1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255C"/>
    <w:rsid w:val="00F6295B"/>
    <w:rsid w:val="00F632DA"/>
    <w:rsid w:val="00F648E1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F4D"/>
    <w:rsid w:val="00FD712D"/>
    <w:rsid w:val="00FD7366"/>
    <w:rsid w:val="00FD77FE"/>
    <w:rsid w:val="00FD781A"/>
    <w:rsid w:val="00FD7B0F"/>
    <w:rsid w:val="00FD7B5A"/>
    <w:rsid w:val="00FE21A4"/>
    <w:rsid w:val="00FE2535"/>
    <w:rsid w:val="00FE32EA"/>
    <w:rsid w:val="00FE339B"/>
    <w:rsid w:val="00FE3841"/>
    <w:rsid w:val="00FE7D63"/>
    <w:rsid w:val="00FF0910"/>
    <w:rsid w:val="00FF0ABE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98</cp:revision>
  <dcterms:created xsi:type="dcterms:W3CDTF">2014-07-03T09:45:00Z</dcterms:created>
  <dcterms:modified xsi:type="dcterms:W3CDTF">2016-02-25T09:29:00Z</dcterms:modified>
</cp:coreProperties>
</file>