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НАЦИОНАЛЬНЫЙ СТАНДАРТ РОССИЙСКОЙ ФЕДЕРАЦИИ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УСЛУГИ ТОРГОВЛИ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Общие требования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Services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trade.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General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requirements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ГОСТ Р </w:t>
      </w:r>
      <w:r>
        <w:rPr>
          <w:rFonts w:ascii="Times New Roman" w:hAnsi="Times New Roman" w:cs="Times New Roman"/>
          <w:b/>
          <w:bCs/>
          <w:sz w:val="36"/>
          <w:szCs w:val="36"/>
        </w:rPr>
        <w:t>51304-2009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введения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2011-01-01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Предисловие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принципы стандартизации в Российской Федерации установлены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декабря 2002 г.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техническом регулировании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правила применения национальных стандартов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Р 1.0-2004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Стандартизация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Сведения о стандарте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РАЗРАБОТАН Открытым акционерным обществом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Всероссийский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исследовательский институт сертификации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ВНИИС</w:t>
      </w:r>
      <w:r>
        <w:rPr>
          <w:rFonts w:ascii="Times New Roman" w:hAnsi="Times New Roman" w:cs="Times New Roman"/>
          <w:sz w:val="24"/>
          <w:szCs w:val="24"/>
        </w:rPr>
        <w:t>")</w:t>
      </w:r>
      <w:r>
        <w:rPr>
          <w:rFonts w:ascii="Times New Roman" w:hAnsi="Times New Roman" w:cs="Times New Roman"/>
          <w:sz w:val="24"/>
          <w:szCs w:val="24"/>
        </w:rPr>
        <w:t xml:space="preserve"> при участии Общества с ограниченной ответственностью ООО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ИКС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Ритейл Групп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ВНЕСЕН Техническим комитетом по стандартизации ТК </w:t>
      </w:r>
      <w:r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Услуги торговли и общественного питания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УТВЕРЖДЕН И ВВЕДЕН В ДЕЙСТВИЕ Приказом Федерального агентства по техни</w:t>
      </w:r>
      <w:r>
        <w:rPr>
          <w:rFonts w:ascii="Times New Roman" w:hAnsi="Times New Roman" w:cs="Times New Roman"/>
          <w:sz w:val="24"/>
          <w:szCs w:val="24"/>
        </w:rPr>
        <w:t xml:space="preserve">ческому регулированию и метрологии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769-</w:t>
      </w:r>
      <w:r>
        <w:rPr>
          <w:rFonts w:ascii="Times New Roman" w:hAnsi="Times New Roman" w:cs="Times New Roman"/>
          <w:sz w:val="24"/>
          <w:szCs w:val="24"/>
        </w:rPr>
        <w:t>ст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ВЗАМЕН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Р 51304-99</w:t>
        </w:r>
      </w:hyperlink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изменениях к настоящему стандарту публикуется в ежегодно издаваемом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формационном указателе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Национальные стандарты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текст изменений и поправок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ежемесячно издаваемых информационных указателях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Национальные стандарты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случае пересмотра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отмены настоящего стандарта соответствующее уведомление будет опубл</w:t>
      </w:r>
      <w:r>
        <w:rPr>
          <w:rFonts w:ascii="Times New Roman" w:hAnsi="Times New Roman" w:cs="Times New Roman"/>
          <w:sz w:val="24"/>
          <w:szCs w:val="24"/>
        </w:rPr>
        <w:t xml:space="preserve">иковано в ежемесячно издаваемом информационном указателе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Национальные стандарты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Соответствующая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и тексты размещаются также в информационной системе общего пользования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Федерального агентства по техническому </w:t>
      </w:r>
      <w:r>
        <w:rPr>
          <w:rFonts w:ascii="Times New Roman" w:hAnsi="Times New Roman" w:cs="Times New Roman"/>
          <w:sz w:val="24"/>
          <w:szCs w:val="24"/>
        </w:rPr>
        <w:t>регулированию и метрологии в сети Интернет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Область применения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стандарт устанавливает виды услуг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 к качеству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в сфере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Нормативные ссылки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стандар</w:t>
      </w:r>
      <w:r>
        <w:rPr>
          <w:rFonts w:ascii="Times New Roman" w:hAnsi="Times New Roman" w:cs="Times New Roman"/>
          <w:sz w:val="24"/>
          <w:szCs w:val="24"/>
        </w:rPr>
        <w:t>те использованы нормативные ссылки на следующие стандарты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Р </w:t>
      </w:r>
      <w:r>
        <w:rPr>
          <w:rFonts w:ascii="Times New Roman" w:hAnsi="Times New Roman" w:cs="Times New Roman"/>
          <w:sz w:val="24"/>
          <w:szCs w:val="24"/>
        </w:rPr>
        <w:t>50764-2009</w:t>
      </w:r>
      <w:r>
        <w:rPr>
          <w:rFonts w:ascii="Times New Roman" w:hAnsi="Times New Roman" w:cs="Times New Roman"/>
          <w:sz w:val="24"/>
          <w:szCs w:val="24"/>
        </w:rPr>
        <w:t xml:space="preserve">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Р 51303-99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Торговля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Термины и определения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Р 52113-2003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Услуги населению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Номенклатура показателей качества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формационной системе общего пользования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Национальные стандарты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который опубликован по состояни</w:t>
      </w:r>
      <w:r>
        <w:rPr>
          <w:rFonts w:ascii="Times New Roman" w:hAnsi="Times New Roman" w:cs="Times New Roman"/>
          <w:sz w:val="24"/>
          <w:szCs w:val="24"/>
        </w:rPr>
        <w:t xml:space="preserve">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текущего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соответствующим ежегодно издаваемым информационным указателям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опубликованным в текущем году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ссылочный стандарт заменен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при пользовании настоящим стандартом следует руководствоваться заменяющим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ссылочный стандарт отменен без замены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положение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дана ссылка на 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затрагивающей эту ссылку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Термины и определения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стандарте применены термины по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Р 51303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следующие термины с соответствующими определениями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услуга торговли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Результат непосредственного взаимодействия продавца 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собственная деятельность продавца по у</w:t>
      </w:r>
      <w:r>
        <w:rPr>
          <w:rFonts w:ascii="Times New Roman" w:hAnsi="Times New Roman" w:cs="Times New Roman"/>
          <w:sz w:val="24"/>
          <w:szCs w:val="24"/>
        </w:rPr>
        <w:t>довлетворению потребностей покупателя при купле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продаже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услуга розничной торговли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Результат непосредственного взаимодействия продавца и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собственная деятельность продавца по удовлетворению потребностей покупателя в приобрет</w:t>
      </w:r>
      <w:r>
        <w:rPr>
          <w:rFonts w:ascii="Times New Roman" w:hAnsi="Times New Roman" w:cs="Times New Roman"/>
          <w:sz w:val="24"/>
          <w:szCs w:val="24"/>
        </w:rPr>
        <w:t>ении товаров для личного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домашнего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связанного с предпринимательской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услуга оптовой торговли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Результат непосредственного взаимодействия продавца и оптового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собс</w:t>
      </w:r>
      <w:r>
        <w:rPr>
          <w:rFonts w:ascii="Times New Roman" w:hAnsi="Times New Roman" w:cs="Times New Roman"/>
          <w:sz w:val="24"/>
          <w:szCs w:val="24"/>
        </w:rPr>
        <w:t>твенная деятельность продавца по удовлетворению потребностей покупателя при приобретении товаров для последующей их перепродажи или профессионального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 xml:space="preserve"> продажа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товаров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Передача покупателю товаров на определенных услови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услуги торговли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Комплекс свойств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проявление которых при обычных условиях ее оказания не подвергает недопустимому риску жизнь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 и имущество 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предприятие торговли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Объект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 xml:space="preserve">ствляющий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технологий продажу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и оказание услуг торговли покупателям для их личного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семейного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домашнего использования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предприятие розничной торговли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для последующей перепродажи това</w:t>
      </w:r>
      <w:r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профессионального использования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предприятие оптовой торговли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Термины и определения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торговая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оптовая торговля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розничная торговля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торговый объект применены в значении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Виды услуг торговли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Услуги торговли включают услуги розничной торговли и услуги оптовой</w:t>
      </w:r>
      <w:r>
        <w:rPr>
          <w:rFonts w:ascii="Times New Roman" w:hAnsi="Times New Roman" w:cs="Times New Roman"/>
          <w:sz w:val="24"/>
          <w:szCs w:val="24"/>
        </w:rPr>
        <w:t xml:space="preserve">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Процесс оказания услуг торговли состоит из следующих основных этапов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выявление спроса и формирование ассортимента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приемка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хранения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предпродажная подготовка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выкладка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товаро</w:t>
      </w:r>
      <w:r>
        <w:rPr>
          <w:rFonts w:ascii="Times New Roman" w:hAnsi="Times New Roman" w:cs="Times New Roman"/>
          <w:sz w:val="24"/>
          <w:szCs w:val="24"/>
        </w:rPr>
        <w:t xml:space="preserve">в покупателю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взвешивание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расчета с покупателем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 товара покупателю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Услуги розничной торговли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 осуществляют на предприятиях торгов</w:t>
      </w:r>
      <w:r>
        <w:rPr>
          <w:rFonts w:ascii="Times New Roman" w:hAnsi="Times New Roman" w:cs="Times New Roman"/>
          <w:sz w:val="24"/>
          <w:szCs w:val="24"/>
        </w:rPr>
        <w:t>ли и вне предприятий торговли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покупателю в приобретении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 и при их использовании и применении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консалтинговые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услуги по созданию удобств покупателям в приобретен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Услуги оптовой торговли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складские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оптовым покупателям в приобретении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консалтинговые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товаров на предприятиях розничной торговли включает в себя следующие основные операции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покупателей с товарами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показ или демонстрацию товаров или образцов товаров покупателям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покупателей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выбор т</w:t>
      </w:r>
      <w:r>
        <w:rPr>
          <w:rFonts w:ascii="Times New Roman" w:hAnsi="Times New Roman" w:cs="Times New Roman"/>
          <w:sz w:val="24"/>
          <w:szCs w:val="24"/>
        </w:rPr>
        <w:t>оваров покупателями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расчета за товары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упаковку купленных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выдачу купленных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доставку купленных товаров по заказу покупателей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 осуществляют на предприятиях торговли различных видов и типов с уче</w:t>
      </w:r>
      <w:r>
        <w:rPr>
          <w:rFonts w:ascii="Times New Roman" w:hAnsi="Times New Roman" w:cs="Times New Roman"/>
          <w:sz w:val="24"/>
          <w:szCs w:val="24"/>
        </w:rPr>
        <w:t>том их специфики и ассортимента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</w:t>
      </w:r>
      <w:r>
        <w:rPr>
          <w:rFonts w:ascii="Times New Roman" w:hAnsi="Times New Roman" w:cs="Times New Roman"/>
          <w:sz w:val="24"/>
          <w:szCs w:val="24"/>
        </w:rPr>
        <w:t xml:space="preserve"> Расчет с покупателями за купленные товары может осуществляться за наличные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безналичным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кредитных карт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расчете продажной цены за купленные товары учит</w:t>
      </w:r>
      <w:r>
        <w:rPr>
          <w:rFonts w:ascii="Times New Roman" w:hAnsi="Times New Roman" w:cs="Times New Roman"/>
          <w:sz w:val="24"/>
          <w:szCs w:val="24"/>
        </w:rPr>
        <w:t>ывают наличие у покупателей дисконтной карты и подарочного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товаров вне предприятий торговли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 торговыми агентами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 дистанционным способом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товаров через торговые авто</w:t>
      </w:r>
      <w:r>
        <w:rPr>
          <w:rFonts w:ascii="Times New Roman" w:hAnsi="Times New Roman" w:cs="Times New Roman"/>
          <w:sz w:val="24"/>
          <w:szCs w:val="24"/>
        </w:rPr>
        <w:t>маты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развозную торговлю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разносную торговлю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другие формы интерактивной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способ реализации товаров осуществляется посредством ознакомления покупателя с предложенным продавцом описанием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содержащимся в каталогах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роспектах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буклетах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посредством электронных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связи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телерадиореклама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телемагазин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почтовая связь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магазин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иными способами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исключающими возможность непосредственного ознакомл</w:t>
      </w:r>
      <w:r>
        <w:rPr>
          <w:rFonts w:ascii="Times New Roman" w:hAnsi="Times New Roman" w:cs="Times New Roman"/>
          <w:sz w:val="24"/>
          <w:szCs w:val="24"/>
        </w:rPr>
        <w:t>ения покупателя с товаром либо образцом товара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способ реализации товаров предполагает оказание услуг по доставке товаров путем их пересылки покупателям почтовыми отправлениями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почтовая и посылочная торговля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 К услуг</w:t>
      </w:r>
      <w:r>
        <w:rPr>
          <w:rFonts w:ascii="Times New Roman" w:hAnsi="Times New Roman" w:cs="Times New Roman"/>
          <w:sz w:val="24"/>
          <w:szCs w:val="24"/>
        </w:rPr>
        <w:t xml:space="preserve">ам по оказанию помощи в приобретении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 и при их использовании и применении относят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прием и исполнение предварительных заказов на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имеющиеся в продаже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оформление заказов непосредственно на предприятии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телефону или ины</w:t>
      </w:r>
      <w:r>
        <w:rPr>
          <w:rFonts w:ascii="Times New Roman" w:hAnsi="Times New Roman" w:cs="Times New Roman"/>
          <w:sz w:val="24"/>
          <w:szCs w:val="24"/>
        </w:rPr>
        <w:t>м способом вне предприятия торговли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прием и исполнение предварительных заказов на товары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временно отсутствующие в продаже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оформление заказов непосредственно на предприятии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телефону или иным способом вне предприятия торговли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комплекто</w:t>
      </w:r>
      <w:r>
        <w:rPr>
          <w:rFonts w:ascii="Times New Roman" w:hAnsi="Times New Roman" w:cs="Times New Roman"/>
          <w:sz w:val="24"/>
          <w:szCs w:val="24"/>
        </w:rPr>
        <w:t>вание заказов на товары и их упаковку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кабин для примерки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доставки товаров покупателям на дом или к месту заказа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упаковку купленных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демонстрацию в действии принципиально новых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демонстрацию мо</w:t>
      </w:r>
      <w:r>
        <w:rPr>
          <w:rFonts w:ascii="Times New Roman" w:hAnsi="Times New Roman" w:cs="Times New Roman"/>
          <w:sz w:val="24"/>
          <w:szCs w:val="24"/>
        </w:rPr>
        <w:t>делей одежды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подгонку по фигуре покупателя и мелкую переделку купленной одежды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раскрой купленных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подшив штор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послепродажного обслуживания купленных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организацию работ по подключению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наладке и пуску в эксплуат</w:t>
      </w:r>
      <w:r>
        <w:rPr>
          <w:rFonts w:ascii="Times New Roman" w:hAnsi="Times New Roman" w:cs="Times New Roman"/>
          <w:sz w:val="24"/>
          <w:szCs w:val="24"/>
        </w:rPr>
        <w:t>ацию технически сложных товаров на дому или в офисе у покупателя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по сборке и установке мебели и других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кабины или салона с оборудованием для прослушивания аудиокассет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просмотра продаваемых видеокассет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компьютерных дисков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дисков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растяжку купленных обуви и головных уборов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подгонку браслетов к часам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К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консультационным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консалтинговым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услугам относят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товарах и их изготовителях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оказываемых услугах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аудио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видеосредствами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специалистов по реализации товаров отдельных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их назначению и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дизайнеров по интерьеру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косметологов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диетологов и пр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услуги по рекламированию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рекламных презентаций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показ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дегустация продуктов питания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дегустаций новых продуктов питания и продовольственных товаров отдельных видов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обучение покупателей правилам пользования технически сложными товарами н</w:t>
      </w:r>
      <w:r>
        <w:rPr>
          <w:rFonts w:ascii="Times New Roman" w:hAnsi="Times New Roman" w:cs="Times New Roman"/>
          <w:sz w:val="24"/>
          <w:szCs w:val="24"/>
        </w:rPr>
        <w:t>а дому или в офисе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выставок и ярмарок по продвижению и реализации товаров отдельных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торговли могут организовывать оказание дополнительных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созданием удобств покупателям в приобретении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мест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отдыха покупателей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комнаты матери и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досуга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детских игровых комнат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справочных бюро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крупных предприятиях торговли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питания покупат</w:t>
      </w:r>
      <w:r>
        <w:rPr>
          <w:rFonts w:ascii="Times New Roman" w:hAnsi="Times New Roman" w:cs="Times New Roman"/>
          <w:sz w:val="24"/>
          <w:szCs w:val="24"/>
        </w:rPr>
        <w:t>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продуктов питания с организацией потребления на месте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гарантированное хранение купленных товаров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гарантированное хранение вещей покупателей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 гардероба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организованной стоянки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парковки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автомобилей поку</w:t>
      </w:r>
      <w:r>
        <w:rPr>
          <w:rFonts w:ascii="Times New Roman" w:hAnsi="Times New Roman" w:cs="Times New Roman"/>
          <w:sz w:val="24"/>
          <w:szCs w:val="24"/>
        </w:rPr>
        <w:t>пателей и другие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стоянок такси на территории крупных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оказания бытовых услуг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 xml:space="preserve"> Услуги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оказываемые на территории торговых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ГОСТ</w:t>
      </w:r>
      <w:r>
        <w:rPr>
          <w:rFonts w:ascii="Times New Roman" w:hAnsi="Times New Roman" w:cs="Times New Roman"/>
          <w:sz w:val="24"/>
          <w:szCs w:val="24"/>
        </w:rPr>
        <w:t xml:space="preserve"> Р </w:t>
      </w:r>
      <w:r>
        <w:rPr>
          <w:rFonts w:ascii="Times New Roman" w:hAnsi="Times New Roman" w:cs="Times New Roman"/>
          <w:sz w:val="24"/>
          <w:szCs w:val="24"/>
        </w:rPr>
        <w:t>50764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оказания услуг общественного питания </w:t>
      </w:r>
      <w:r>
        <w:rPr>
          <w:rFonts w:ascii="Times New Roman" w:hAnsi="Times New Roman" w:cs="Times New Roman"/>
          <w:sz w:val="24"/>
          <w:szCs w:val="24"/>
        </w:rPr>
        <w:t>[2].</w:t>
      </w:r>
      <w:r>
        <w:rPr>
          <w:rFonts w:ascii="Times New Roman" w:hAnsi="Times New Roman" w:cs="Times New Roman"/>
          <w:sz w:val="24"/>
          <w:szCs w:val="24"/>
        </w:rPr>
        <w:t xml:space="preserve"> Бытовые и другие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оказываемые на территории торговых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[3],</w:t>
      </w:r>
      <w:r>
        <w:rPr>
          <w:rFonts w:ascii="Times New Roman" w:hAnsi="Times New Roman" w:cs="Times New Roman"/>
          <w:sz w:val="24"/>
          <w:szCs w:val="24"/>
        </w:rPr>
        <w:t xml:space="preserve"> другим отраслевым правилам оказания услуг и действующим стандартам на однородные бытовые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 парикмахерских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услуги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фотоуслуги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анспортные услуги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 xml:space="preserve"> Перечень услуг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предприятиями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расширен администрацией в зависимости от ассортимента реализуемых товаров с учетом специализации и местонахождения торгового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специфики обслужив</w:t>
      </w:r>
      <w:r>
        <w:rPr>
          <w:rFonts w:ascii="Times New Roman" w:hAnsi="Times New Roman" w:cs="Times New Roman"/>
          <w:sz w:val="24"/>
          <w:szCs w:val="24"/>
        </w:rPr>
        <w:t>аемого контингента и совместимости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требования к услугам торговли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Услуги торговли должны отвечать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пригодности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эргономичности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эстетичности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культуры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Требование социального назначения услуг торговли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обеспеченность услугами торговли и доступность для потребителей различных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услуг торговли ожиданиям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ассортимент п</w:t>
      </w:r>
      <w:r>
        <w:rPr>
          <w:rFonts w:ascii="Times New Roman" w:hAnsi="Times New Roman" w:cs="Times New Roman"/>
          <w:sz w:val="24"/>
          <w:szCs w:val="24"/>
        </w:rPr>
        <w:t>редлагаемой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 и форму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уровень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номенклатуру оказываемых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в правилах обслуживания определенных льгот и условий для потребителей приоритетных категорий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инвалиды и л</w:t>
      </w:r>
      <w:r>
        <w:rPr>
          <w:rFonts w:ascii="Times New Roman" w:hAnsi="Times New Roman" w:cs="Times New Roman"/>
          <w:sz w:val="24"/>
          <w:szCs w:val="24"/>
        </w:rPr>
        <w:t>юди с ограниченными физическими возможностями и др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Социальную адресность услуг торговли учитывают при проектировании здания и помещений торгового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режима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выборе метода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ассортимента товаров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Требование функциональной пригодности услуг торговли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точность и своевременность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соблюдение установленного режима работы предприятия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соблюдение ассортиментного перечня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времени оказ</w:t>
      </w:r>
      <w:r>
        <w:rPr>
          <w:rFonts w:ascii="Times New Roman" w:hAnsi="Times New Roman" w:cs="Times New Roman"/>
          <w:sz w:val="24"/>
          <w:szCs w:val="24"/>
        </w:rPr>
        <w:t>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ожидания заказа установленным требованиям на предприятии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точность выписки счета и оформления кассового чека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наличие товаров надлежащего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условий для выбора потребителем товаров и услуг различных видов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обслуживающего персонала профессиональному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компетентность и квалификацию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умение общаться с потребителями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знание и соблюдение профессиональной этики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 Требование информативности предусматривает </w:t>
      </w:r>
      <w:r>
        <w:rPr>
          <w:rFonts w:ascii="Times New Roman" w:hAnsi="Times New Roman" w:cs="Times New Roman"/>
          <w:sz w:val="24"/>
          <w:szCs w:val="24"/>
        </w:rPr>
        <w:t>наличие необходимой достоверной информации об услугах и товарах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номенклатуре услуг и ассортименте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правилах и условиях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правилах продажи товаров и правах покупателей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 информ</w:t>
      </w:r>
      <w:r>
        <w:rPr>
          <w:rFonts w:ascii="Times New Roman" w:hAnsi="Times New Roman" w:cs="Times New Roman"/>
          <w:sz w:val="24"/>
          <w:szCs w:val="24"/>
        </w:rPr>
        <w:t xml:space="preserve">ации для потребителей определяются законодательством </w:t>
      </w: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продажи товаров отдельных видов </w:t>
      </w:r>
      <w:r>
        <w:rPr>
          <w:rFonts w:ascii="Times New Roman" w:hAnsi="Times New Roman" w:cs="Times New Roman"/>
          <w:sz w:val="24"/>
          <w:szCs w:val="24"/>
        </w:rPr>
        <w:t>[5].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Требование эргономичности услуг торговли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комфортность и удобство покупателей при приобретении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удобное размещен</w:t>
      </w:r>
      <w:r>
        <w:rPr>
          <w:rFonts w:ascii="Times New Roman" w:hAnsi="Times New Roman" w:cs="Times New Roman"/>
          <w:sz w:val="24"/>
          <w:szCs w:val="24"/>
        </w:rPr>
        <w:t xml:space="preserve">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выкладку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торговых залах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мебели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 лифтов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эскалаторов и тервалаторов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гигиенические требования к уровню освещенности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вентилируемости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запыленности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в торговом зале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</w:t>
      </w:r>
      <w:r>
        <w:rPr>
          <w:rFonts w:ascii="Times New Roman" w:hAnsi="Times New Roman" w:cs="Times New Roman"/>
          <w:sz w:val="24"/>
          <w:szCs w:val="24"/>
        </w:rPr>
        <w:t>ерсоналу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содержанию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информации возможностям восприятия покупателями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>
        <w:rPr>
          <w:rFonts w:ascii="Times New Roman" w:hAnsi="Times New Roman" w:cs="Times New Roman"/>
          <w:sz w:val="24"/>
          <w:szCs w:val="24"/>
        </w:rPr>
        <w:t xml:space="preserve"> Размещение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выкладка товаров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обеспечивать товарный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удобство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наглядность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четкое раз</w:t>
      </w:r>
      <w:r>
        <w:rPr>
          <w:rFonts w:ascii="Times New Roman" w:hAnsi="Times New Roman" w:cs="Times New Roman"/>
          <w:sz w:val="24"/>
          <w:szCs w:val="24"/>
        </w:rPr>
        <w:t>граничение товаров различных групп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Товары группируют по видам и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изготовителям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брендам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Требование эстетичности услуг торговли предусматривает стилевое единство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композиции и художественной выразительности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гармоничность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архитектурно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планировочных решений помещений и интерьера предприятия торговли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оформления фасада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вывески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рекламных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фирменных знаков и указателей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оформления витрин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выкладки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рабочих мест и оформления внешнего вида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 xml:space="preserve"> Требование культуры обслуживания предусматривает профессионализм и этику поведения обслуживающего персонала и включает такие характеристики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вежливость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персонала для по</w:t>
      </w:r>
      <w:r>
        <w:rPr>
          <w:rFonts w:ascii="Times New Roman" w:hAnsi="Times New Roman" w:cs="Times New Roman"/>
          <w:sz w:val="24"/>
          <w:szCs w:val="24"/>
        </w:rPr>
        <w:t>купателей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уровень мастерства и комфорта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sz w:val="24"/>
          <w:szCs w:val="24"/>
        </w:rPr>
        <w:t xml:space="preserve"> Требования безопасности услуг торговли и охраны окружающей среды изложены в разделе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безопасности услуг торговли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услуг торговли должны обеспечиваться безопасные условия для жизн</w:t>
      </w:r>
      <w:r>
        <w:rPr>
          <w:rFonts w:ascii="Times New Roman" w:hAnsi="Times New Roman" w:cs="Times New Roman"/>
          <w:sz w:val="24"/>
          <w:szCs w:val="24"/>
        </w:rPr>
        <w:t>и и здоровья покупателей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сохранность их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соблюдаться действующие правила продажи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 нормативных документов федеральных органов исполнительной власти в части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</w:t>
      </w:r>
      <w:r>
        <w:rPr>
          <w:rFonts w:ascii="Times New Roman" w:hAnsi="Times New Roman" w:cs="Times New Roman"/>
          <w:sz w:val="24"/>
          <w:szCs w:val="24"/>
        </w:rPr>
        <w:t>[4],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[5],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[6],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[7],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[8],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[9],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[10].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предприятиях торговли должен быть размещен на видном месте план эвакуации покупателей в чрезвычайных ситуациях и предусмотрен вызов экстренных служб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милиции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скорой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пожарной службы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 xml:space="preserve"> Безопас</w:t>
      </w:r>
      <w:r>
        <w:rPr>
          <w:rFonts w:ascii="Times New Roman" w:hAnsi="Times New Roman" w:cs="Times New Roman"/>
          <w:sz w:val="24"/>
          <w:szCs w:val="24"/>
        </w:rPr>
        <w:t>ность реализуемых товаров должна обеспечиваться в процессе оказания услуг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приемке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хранении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подготовке к продаже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выкладке и отпуске покупателям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процессе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услуг торговли должны обес</w:t>
      </w:r>
      <w:r>
        <w:rPr>
          <w:rFonts w:ascii="Times New Roman" w:hAnsi="Times New Roman" w:cs="Times New Roman"/>
          <w:sz w:val="24"/>
          <w:szCs w:val="24"/>
        </w:rPr>
        <w:t>печиваться требования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техническому состоянию и содержанию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системам вентиляции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канализации в торговых объектах согласно положениям национальных стандартов системы безопасности тру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СБТ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Процесс оказания услуг торговли не должен оказывать негативного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Методы оценки и контроля качества услуг торговли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Качество услуг торговли на различных этапах их оказания оценивается в соответствии с требован</w:t>
      </w:r>
      <w:r>
        <w:rPr>
          <w:rFonts w:ascii="Times New Roman" w:hAnsi="Times New Roman" w:cs="Times New Roman"/>
          <w:sz w:val="24"/>
          <w:szCs w:val="24"/>
        </w:rPr>
        <w:t xml:space="preserve">иями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ГОСТ Р 52113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Оценку и контроль качества исполнения услуг торговли осуществляют с помощью экспертного и социологического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</w:t>
      </w:r>
      <w:r>
        <w:rPr>
          <w:rFonts w:ascii="Times New Roman" w:hAnsi="Times New Roman" w:cs="Times New Roman"/>
          <w:sz w:val="24"/>
          <w:szCs w:val="24"/>
        </w:rPr>
        <w:t xml:space="preserve"> Экспертный метод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оценки исполнителей услуг торговли на основе опроса и анализа суждений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качественных и количественных оценок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экспертов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отрасли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менеджеров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проверки документов исполнителя услуг торго</w:t>
      </w:r>
      <w:r>
        <w:rPr>
          <w:rFonts w:ascii="Times New Roman" w:hAnsi="Times New Roman" w:cs="Times New Roman"/>
          <w:sz w:val="24"/>
          <w:szCs w:val="24"/>
        </w:rPr>
        <w:t>вли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Экспертный метод включает анализ данных измерений показателей условий оказания услуг торговли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микроклимата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уровней шума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освещенности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вентилируемости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запыленности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Социологический метод предполагает проведение социологиче</w:t>
      </w:r>
      <w:r>
        <w:rPr>
          <w:rFonts w:ascii="Times New Roman" w:hAnsi="Times New Roman" w:cs="Times New Roman"/>
          <w:sz w:val="24"/>
          <w:szCs w:val="24"/>
        </w:rPr>
        <w:t xml:space="preserve">ских обследований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записи в книге отзывов и предложений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анализом полученных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БИБЛИОГРАФИЯ</w:t>
      </w:r>
    </w:p>
    <w:p w:rsidR="00000000" w:rsidRDefault="00CF7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F762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00"/>
        <w:gridCol w:w="4000"/>
        <w:gridCol w:w="4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т 28.12.2009 г. N 381-ФЗ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торговой деятельности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населения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ерждены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07.02.1993 г. N 2300-1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прав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[5]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отдельных видов товаров и перечень товаров длительного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распространяется требование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окупателя о безвозмездном предоставлении ему на период ремонта или замены аналогичного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непродовольственных товаров 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подлежащих возврату или обмену на аналогичный товар других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ветки или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комиссионной торговли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товаров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Правила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продажи товаров дистанционным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СП 2.3.6.1066-01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требования к организациям торговли и обороту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продовольственного сырья 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утверждены постановлением Главного государственного врача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2.3.6.1066-01,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постановлением Роспотребнадзора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СП 2.3.6.2203-07</w:t>
              </w:r>
            </w:hyperlink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22.07.2008 г. N 123-ФЗ</w:t>
              </w:r>
            </w:hyperlink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ожарной безопасности</w:t>
            </w:r>
          </w:p>
        </w:tc>
      </w:tr>
    </w:tbl>
    <w:p w:rsidR="00CF762B" w:rsidRDefault="00CF762B"/>
    <w:sectPr w:rsidR="00CF76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7660"/>
    <w:rsid w:val="00C17660"/>
    <w:rsid w:val="00C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69681#l0" TargetMode="External"/><Relationship Id="rId13" Type="http://schemas.openxmlformats.org/officeDocument/2006/relationships/hyperlink" Target="https://normativ.kontur.ru/document?moduleid=1&amp;documentid=69681#l0" TargetMode="External"/><Relationship Id="rId18" Type="http://schemas.openxmlformats.org/officeDocument/2006/relationships/hyperlink" Target="https://normativ.kontur.ru/document?moduleid=1&amp;documentid=210184#l1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04996#l4" TargetMode="External"/><Relationship Id="rId7" Type="http://schemas.openxmlformats.org/officeDocument/2006/relationships/hyperlink" Target="https://normativ.kontur.ru/document?moduleid=1&amp;documentid=56882#l0" TargetMode="External"/><Relationship Id="rId12" Type="http://schemas.openxmlformats.org/officeDocument/2006/relationships/hyperlink" Target="https://normativ.kontur.ru/document?moduleid=1&amp;documentid=69867#l5" TargetMode="External"/><Relationship Id="rId17" Type="http://schemas.openxmlformats.org/officeDocument/2006/relationships/hyperlink" Target="https://normativ.kontur.ru/document?moduleid=1&amp;documentid=206286#l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69867#l5" TargetMode="External"/><Relationship Id="rId20" Type="http://schemas.openxmlformats.org/officeDocument/2006/relationships/hyperlink" Target="https://normativ.kontur.ru/document?moduleid=1&amp;documentid=41810#l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98470#l0" TargetMode="External"/><Relationship Id="rId11" Type="http://schemas.openxmlformats.org/officeDocument/2006/relationships/hyperlink" Target="https://normativ.kontur.ru/document?moduleid=1&amp;documentid=106574#l5" TargetMode="External"/><Relationship Id="rId24" Type="http://schemas.openxmlformats.org/officeDocument/2006/relationships/hyperlink" Target="https://normativ.kontur.ru/document?moduleid=1&amp;documentid=202131#l0" TargetMode="External"/><Relationship Id="rId5" Type="http://schemas.openxmlformats.org/officeDocument/2006/relationships/hyperlink" Target="https://normativ.kontur.ru/document?moduleid=1&amp;documentid=193266#l0" TargetMode="External"/><Relationship Id="rId15" Type="http://schemas.openxmlformats.org/officeDocument/2006/relationships/hyperlink" Target="https://normativ.kontur.ru/document?moduleid=1&amp;documentid=106574#l5" TargetMode="External"/><Relationship Id="rId23" Type="http://schemas.openxmlformats.org/officeDocument/2006/relationships/hyperlink" Target="https://normativ.kontur.ru/document?moduleid=1&amp;documentid=107592#l18" TargetMode="External"/><Relationship Id="rId10" Type="http://schemas.openxmlformats.org/officeDocument/2006/relationships/hyperlink" Target="https://normativ.kontur.ru/document?moduleid=1&amp;documentid=205931#l0" TargetMode="External"/><Relationship Id="rId19" Type="http://schemas.openxmlformats.org/officeDocument/2006/relationships/hyperlink" Target="https://normativ.kontur.ru/document?moduleid=1&amp;documentid=43267#l4" TargetMode="External"/><Relationship Id="rId4" Type="http://schemas.openxmlformats.org/officeDocument/2006/relationships/hyperlink" Target="https://normativ.kontur.ru/document?moduleid=1&amp;documentid=188445#l0" TargetMode="External"/><Relationship Id="rId9" Type="http://schemas.openxmlformats.org/officeDocument/2006/relationships/hyperlink" Target="https://normativ.kontur.ru/document?moduleid=1&amp;documentid=56882#l0" TargetMode="External"/><Relationship Id="rId14" Type="http://schemas.openxmlformats.org/officeDocument/2006/relationships/hyperlink" Target="https://normativ.kontur.ru/document?moduleid=1&amp;documentid=205931#l0" TargetMode="External"/><Relationship Id="rId22" Type="http://schemas.openxmlformats.org/officeDocument/2006/relationships/hyperlink" Target="https://normativ.kontur.ru/document?moduleid=1&amp;documentid=109093#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3139</Words>
  <Characters>17897</Characters>
  <Application>Microsoft Office Word</Application>
  <DocSecurity>0</DocSecurity>
  <Lines>149</Lines>
  <Paragraphs>41</Paragraphs>
  <ScaleCrop>false</ScaleCrop>
  <Company>Grizli777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FilimonovaIV</dc:creator>
  <cp:lastModifiedBy>FilimonovaIV</cp:lastModifiedBy>
  <cp:revision>2</cp:revision>
  <dcterms:created xsi:type="dcterms:W3CDTF">2017-10-05T10:47:00Z</dcterms:created>
  <dcterms:modified xsi:type="dcterms:W3CDTF">2017-10-05T10:47:00Z</dcterms:modified>
</cp:coreProperties>
</file>