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73" w:rsidRDefault="00A07EBC" w:rsidP="00A07EBC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2A307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73" w:rsidRDefault="00A07EBC" w:rsidP="002A3073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</w:t>
      </w:r>
      <w:r w:rsidR="002A3073">
        <w:rPr>
          <w:rFonts w:eastAsia="Times New Roman" w:cs="Times New Roman"/>
          <w:b/>
          <w:sz w:val="18"/>
          <w:szCs w:val="18"/>
          <w:lang w:eastAsia="ru-RU"/>
        </w:rPr>
        <w:t xml:space="preserve">АДМИНИСТРАЦИЯ                                                                                              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      </w:t>
      </w:r>
      <w:r w:rsidR="002A3073">
        <w:rPr>
          <w:rFonts w:eastAsia="Times New Roman" w:cs="Times New Roman"/>
          <w:b/>
          <w:sz w:val="18"/>
          <w:szCs w:val="18"/>
          <w:lang w:eastAsia="ru-RU"/>
        </w:rPr>
        <w:t>«СОСНОГОРСК»</w:t>
      </w:r>
    </w:p>
    <w:p w:rsidR="002A3073" w:rsidRDefault="002A3073" w:rsidP="002A3073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ЙРАЙОНСА                                                            </w:t>
      </w:r>
    </w:p>
    <w:p w:rsidR="002A3073" w:rsidRDefault="002A3073" w:rsidP="002A3073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«СОСНОГОРСК»                                                                                                 </w:t>
      </w:r>
      <w:r w:rsidR="00A07EBC">
        <w:rPr>
          <w:rFonts w:eastAsia="Times New Roman" w:cs="Times New Roman"/>
          <w:b/>
          <w:sz w:val="18"/>
          <w:szCs w:val="18"/>
          <w:lang w:eastAsia="ru-RU"/>
        </w:rPr>
        <w:t xml:space="preserve">    </w:t>
      </w:r>
      <w:r w:rsidR="00F4007F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2A3073" w:rsidRDefault="002A3073" w:rsidP="002A3073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</w:p>
    <w:p w:rsidR="002A3073" w:rsidRDefault="00762013" w:rsidP="002A3073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     </w:t>
      </w:r>
      <w:r w:rsidR="001A4C0D">
        <w:rPr>
          <w:rFonts w:eastAsia="Times New Roman" w:cs="Times New Roman"/>
          <w:b/>
          <w:sz w:val="32"/>
          <w:szCs w:val="20"/>
          <w:lang w:eastAsia="ru-RU"/>
        </w:rPr>
        <w:t xml:space="preserve"> </w:t>
      </w:r>
      <w:r w:rsidR="002A3073"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2A3073" w:rsidRDefault="002A3073" w:rsidP="002A3073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2A3073" w:rsidRDefault="002A3073" w:rsidP="002A3073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A3073" w:rsidRDefault="00F4007F" w:rsidP="002A3073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A07EBC">
        <w:rPr>
          <w:rFonts w:eastAsia="Times New Roman" w:cs="Times New Roman"/>
          <w:sz w:val="24"/>
          <w:szCs w:val="24"/>
          <w:lang w:eastAsia="ru-RU"/>
        </w:rPr>
        <w:t xml:space="preserve">«_____» _________ 2019                                                                                                </w:t>
      </w:r>
      <w:r w:rsidR="002A3073">
        <w:rPr>
          <w:rFonts w:eastAsia="Times New Roman" w:cs="Times New Roman"/>
          <w:sz w:val="24"/>
          <w:szCs w:val="24"/>
          <w:lang w:eastAsia="ru-RU"/>
        </w:rPr>
        <w:t>№ _____</w:t>
      </w:r>
    </w:p>
    <w:p w:rsidR="002A3073" w:rsidRDefault="002A3073" w:rsidP="002A3073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2A3073" w:rsidRDefault="002A3073" w:rsidP="002A3073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39A3" w:rsidRDefault="002A3073" w:rsidP="002A3073">
      <w:pPr>
        <w:tabs>
          <w:tab w:val="left" w:pos="540"/>
        </w:tabs>
        <w:spacing w:line="240" w:lineRule="auto"/>
        <w:ind w:left="142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1839A3" w:rsidRDefault="002A3073" w:rsidP="002A3073">
      <w:pPr>
        <w:tabs>
          <w:tab w:val="left" w:pos="540"/>
        </w:tabs>
        <w:spacing w:line="240" w:lineRule="auto"/>
        <w:ind w:left="142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муниципальной услуги «</w:t>
      </w:r>
      <w:r w:rsidRPr="00475136">
        <w:rPr>
          <w:rFonts w:eastAsia="Times New Roman"/>
          <w:szCs w:val="28"/>
          <w:lang w:eastAsia="ru-RU"/>
        </w:rPr>
        <w:t xml:space="preserve">Предоставление доступа к справочно-поисковому </w:t>
      </w:r>
    </w:p>
    <w:p w:rsidR="002A3073" w:rsidRDefault="002A3073" w:rsidP="002A3073">
      <w:pPr>
        <w:tabs>
          <w:tab w:val="left" w:pos="540"/>
        </w:tabs>
        <w:spacing w:line="240" w:lineRule="auto"/>
        <w:ind w:left="142"/>
        <w:jc w:val="center"/>
        <w:rPr>
          <w:rFonts w:eastAsia="Times New Roman"/>
          <w:szCs w:val="28"/>
          <w:lang w:eastAsia="ru-RU"/>
        </w:rPr>
      </w:pPr>
      <w:r w:rsidRPr="00475136">
        <w:rPr>
          <w:rFonts w:eastAsia="Times New Roman"/>
          <w:szCs w:val="28"/>
          <w:lang w:eastAsia="ru-RU"/>
        </w:rPr>
        <w:t>аппарату, базам данных библиотек»</w:t>
      </w:r>
    </w:p>
    <w:p w:rsidR="002A3073" w:rsidRDefault="002A3073" w:rsidP="002A3073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ab/>
      </w:r>
      <w:r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Pr="00EC4390">
        <w:rPr>
          <w:rFonts w:eastAsia="Times New Roman" w:cs="Courier New"/>
          <w:szCs w:val="28"/>
          <w:lang w:eastAsia="ru-RU"/>
        </w:rPr>
        <w:t xml:space="preserve">, </w:t>
      </w:r>
      <w:r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</w:t>
      </w:r>
    </w:p>
    <w:p w:rsidR="002A3073" w:rsidRDefault="002A3073" w:rsidP="002A30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2A3073" w:rsidRDefault="002A3073" w:rsidP="002A3073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3073" w:rsidRDefault="002A3073" w:rsidP="002A3073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0436A6">
        <w:rPr>
          <w:rFonts w:eastAsia="Times New Roman"/>
          <w:szCs w:val="28"/>
          <w:lang w:eastAsia="ru-RU"/>
        </w:rPr>
        <w:t>«</w:t>
      </w:r>
      <w:r w:rsidRPr="00475136">
        <w:rPr>
          <w:rFonts w:eastAsia="Times New Roman"/>
          <w:szCs w:val="28"/>
          <w:lang w:eastAsia="ru-RU"/>
        </w:rPr>
        <w:t xml:space="preserve">Предоставление доступа к справочно-поисковому аппарату, базам </w:t>
      </w:r>
      <w:r w:rsidRPr="00A23CE9">
        <w:rPr>
          <w:rFonts w:eastAsia="Times New Roman"/>
          <w:szCs w:val="28"/>
          <w:lang w:eastAsia="ru-RU"/>
        </w:rPr>
        <w:t>данных библиотек»</w:t>
      </w:r>
      <w:r w:rsidRPr="00A23CE9">
        <w:rPr>
          <w:rFonts w:eastAsia="Times New Roman" w:cs="Times New Roman"/>
          <w:szCs w:val="28"/>
          <w:lang w:eastAsia="ru-RU"/>
        </w:rPr>
        <w:t xml:space="preserve"> согласно приложения к настоящему постановлению.</w:t>
      </w:r>
    </w:p>
    <w:p w:rsidR="002A3073" w:rsidRPr="00A23CE9" w:rsidRDefault="002A3073" w:rsidP="00A23CE9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A23CE9"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509 «Об утверждении административного регламента предоставления муниципальной услуги </w:t>
      </w:r>
      <w:r w:rsidR="00A23CE9" w:rsidRPr="00A23CE9">
        <w:rPr>
          <w:rFonts w:eastAsia="Times New Roman"/>
          <w:szCs w:val="28"/>
          <w:lang w:eastAsia="ru-RU"/>
        </w:rPr>
        <w:t>«Предоставление доступа к справочно-поисковому аппарату, базам данных библиотек»</w:t>
      </w:r>
      <w:r w:rsidR="00A23CE9" w:rsidRPr="00A23CE9">
        <w:rPr>
          <w:rFonts w:eastAsia="Times New Roman" w:cs="Times New Roman"/>
          <w:szCs w:val="28"/>
          <w:lang w:eastAsia="ru-RU"/>
        </w:rPr>
        <w:t>.</w:t>
      </w:r>
    </w:p>
    <w:p w:rsidR="002A3073" w:rsidRPr="00227B61" w:rsidRDefault="002A3073" w:rsidP="002A3073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227B61"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2A3073" w:rsidRDefault="002A3073" w:rsidP="002A3073">
      <w:pPr>
        <w:numPr>
          <w:ilvl w:val="0"/>
          <w:numId w:val="37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2A3073" w:rsidRPr="001E3695" w:rsidRDefault="002A3073" w:rsidP="002A3073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2A3073" w:rsidRPr="001E3695" w:rsidRDefault="00A07EBC" w:rsidP="002A3073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Глава</w:t>
      </w:r>
      <w:r w:rsidR="002A3073" w:rsidRPr="001E3695">
        <w:rPr>
          <w:bCs/>
          <w:color w:val="000000"/>
          <w:szCs w:val="26"/>
        </w:rPr>
        <w:t xml:space="preserve"> муниципального района</w:t>
      </w:r>
    </w:p>
    <w:p w:rsidR="002A3073" w:rsidRPr="001E3695" w:rsidRDefault="002A3073" w:rsidP="002A3073">
      <w:pPr>
        <w:spacing w:line="240" w:lineRule="auto"/>
        <w:jc w:val="both"/>
        <w:rPr>
          <w:bCs/>
          <w:color w:val="000000"/>
          <w:szCs w:val="26"/>
        </w:rPr>
      </w:pPr>
      <w:r w:rsidRPr="001E3695">
        <w:rPr>
          <w:bCs/>
          <w:color w:val="000000"/>
          <w:szCs w:val="26"/>
        </w:rPr>
        <w:t>«Сосногорск» -</w:t>
      </w:r>
    </w:p>
    <w:p w:rsidR="002A3073" w:rsidRPr="001E3695" w:rsidRDefault="002A3073" w:rsidP="002A3073">
      <w:pPr>
        <w:spacing w:line="240" w:lineRule="auto"/>
        <w:jc w:val="both"/>
        <w:rPr>
          <w:bCs/>
          <w:color w:val="000000"/>
          <w:szCs w:val="26"/>
        </w:rPr>
      </w:pPr>
      <w:r w:rsidRPr="001E3695">
        <w:rPr>
          <w:bCs/>
          <w:color w:val="000000"/>
          <w:szCs w:val="26"/>
        </w:rPr>
        <w:t>руководител</w:t>
      </w:r>
      <w:r w:rsidR="00B91D64" w:rsidRPr="00B91D64">
        <w:rPr>
          <w:bCs/>
          <w:color w:val="000000"/>
          <w:szCs w:val="26"/>
        </w:rPr>
        <w:t>ь</w:t>
      </w:r>
      <w:r w:rsidRPr="001E3695">
        <w:rPr>
          <w:bCs/>
          <w:color w:val="000000"/>
          <w:szCs w:val="26"/>
        </w:rPr>
        <w:t xml:space="preserve"> администрации                                     </w:t>
      </w:r>
      <w:r w:rsidR="00A07EBC">
        <w:rPr>
          <w:bCs/>
          <w:color w:val="000000"/>
          <w:szCs w:val="26"/>
        </w:rPr>
        <w:t xml:space="preserve">                   </w:t>
      </w:r>
      <w:r w:rsidRPr="001E3695">
        <w:rPr>
          <w:bCs/>
          <w:color w:val="000000"/>
          <w:szCs w:val="26"/>
        </w:rPr>
        <w:t xml:space="preserve"> С.В. Дегтяренко</w:t>
      </w:r>
    </w:p>
    <w:p w:rsidR="00A1307B" w:rsidRDefault="00A1307B" w:rsidP="002C4B4F">
      <w:pPr>
        <w:suppressAutoHyphens/>
        <w:spacing w:line="240" w:lineRule="auto"/>
        <w:ind w:left="7080"/>
        <w:rPr>
          <w:rFonts w:cs="Times New Roman"/>
          <w:sz w:val="26"/>
          <w:szCs w:val="26"/>
        </w:rPr>
      </w:pPr>
    </w:p>
    <w:p w:rsidR="00A07EBC" w:rsidRDefault="00A07EBC" w:rsidP="002C4B4F">
      <w:pPr>
        <w:suppressAutoHyphens/>
        <w:spacing w:line="240" w:lineRule="auto"/>
        <w:ind w:left="7080"/>
        <w:rPr>
          <w:rFonts w:cs="Times New Roman"/>
          <w:sz w:val="26"/>
          <w:szCs w:val="26"/>
        </w:rPr>
      </w:pPr>
    </w:p>
    <w:p w:rsidR="00F4007F" w:rsidRDefault="00F4007F" w:rsidP="00A07EBC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</w:p>
    <w:p w:rsidR="00F4007F" w:rsidRDefault="00F4007F" w:rsidP="00F4007F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Утвержден</w:t>
      </w:r>
    </w:p>
    <w:p w:rsidR="00F4007F" w:rsidRPr="004F3CF9" w:rsidRDefault="00F4007F" w:rsidP="00F4007F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        п</w:t>
      </w:r>
      <w:r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F4007F" w:rsidRPr="004F3CF9" w:rsidRDefault="00F4007F" w:rsidP="00F4007F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 xml:space="preserve"> </w:t>
      </w:r>
      <w:r>
        <w:rPr>
          <w:rFonts w:eastAsia="Calibri" w:cs="Times New Roman"/>
          <w:sz w:val="24"/>
          <w:szCs w:val="24"/>
          <w:lang w:eastAsia="ar-SA"/>
        </w:rPr>
        <w:t xml:space="preserve">          </w:t>
      </w:r>
      <w:r w:rsidRPr="004F3CF9">
        <w:rPr>
          <w:rFonts w:eastAsia="Calibri" w:cs="Times New Roman"/>
          <w:sz w:val="24"/>
          <w:szCs w:val="24"/>
          <w:lang w:eastAsia="ar-SA"/>
        </w:rPr>
        <w:t>муниципального района «Сосногорск»</w:t>
      </w:r>
    </w:p>
    <w:p w:rsidR="00EC4390" w:rsidRDefault="00F4007F" w:rsidP="00F4007F">
      <w:pPr>
        <w:suppressAutoHyphens/>
        <w:spacing w:line="240" w:lineRule="auto"/>
        <w:jc w:val="right"/>
        <w:rPr>
          <w:rFonts w:cs="Times New Roman"/>
          <w:sz w:val="26"/>
          <w:szCs w:val="26"/>
        </w:rPr>
      </w:pPr>
      <w:r w:rsidRPr="004F3CF9">
        <w:rPr>
          <w:rFonts w:eastAsia="Calibri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Calibri" w:cs="Times New Roman"/>
          <w:sz w:val="24"/>
          <w:szCs w:val="24"/>
          <w:lang w:eastAsia="ar-SA"/>
        </w:rPr>
        <w:tab/>
        <w:t xml:space="preserve">     </w:t>
      </w:r>
      <w:r w:rsidRPr="004F3CF9">
        <w:rPr>
          <w:rFonts w:eastAsia="Calibri" w:cs="Times New Roman"/>
          <w:sz w:val="24"/>
          <w:szCs w:val="24"/>
          <w:lang w:eastAsia="ar-SA"/>
        </w:rPr>
        <w:t>от «</w:t>
      </w:r>
      <w:r>
        <w:rPr>
          <w:rFonts w:eastAsia="Calibri" w:cs="Times New Roman"/>
          <w:sz w:val="24"/>
          <w:szCs w:val="24"/>
          <w:lang w:eastAsia="ar-SA"/>
        </w:rPr>
        <w:t>__</w:t>
      </w:r>
      <w:r w:rsidRPr="001D0689">
        <w:rPr>
          <w:rFonts w:eastAsia="Calibri" w:cs="Times New Roman"/>
          <w:sz w:val="24"/>
          <w:szCs w:val="24"/>
          <w:lang w:eastAsia="ar-SA"/>
        </w:rPr>
        <w:t>__»</w:t>
      </w:r>
      <w:r w:rsidR="00372660">
        <w:rPr>
          <w:rFonts w:eastAsia="Calibri" w:cs="Times New Roman"/>
          <w:sz w:val="24"/>
          <w:szCs w:val="24"/>
          <w:lang w:eastAsia="ar-SA"/>
        </w:rPr>
        <w:t xml:space="preserve"> __________</w:t>
      </w:r>
      <w:r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>
        <w:rPr>
          <w:rFonts w:eastAsia="Calibri" w:cs="Times New Roman"/>
          <w:sz w:val="24"/>
          <w:szCs w:val="24"/>
          <w:lang w:eastAsia="ar-SA"/>
        </w:rPr>
        <w:t>9</w:t>
      </w:r>
      <w:r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Pr="00A9756F">
        <w:rPr>
          <w:rFonts w:eastAsia="Calibri" w:cs="Times New Roman"/>
          <w:szCs w:val="28"/>
          <w:lang w:eastAsia="ar-SA"/>
        </w:rPr>
        <w:t>____</w:t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 w:rsidRPr="004F3CF9">
        <w:rPr>
          <w:rFonts w:eastAsia="Calibri" w:cs="Times New Roman"/>
          <w:szCs w:val="28"/>
          <w:lang w:eastAsia="ar-SA"/>
        </w:rPr>
        <w:tab/>
      </w:r>
      <w:r>
        <w:rPr>
          <w:rFonts w:eastAsia="Calibri" w:cs="Times New Roman"/>
          <w:szCs w:val="28"/>
          <w:lang w:eastAsia="ar-SA"/>
        </w:rPr>
        <w:t xml:space="preserve">                    </w:t>
      </w:r>
      <w:bookmarkStart w:id="0" w:name="_GoBack"/>
      <w:bookmarkEnd w:id="0"/>
      <w:r>
        <w:rPr>
          <w:rFonts w:eastAsia="Calibri" w:cs="Times New Roman"/>
          <w:szCs w:val="28"/>
          <w:lang w:eastAsia="ar-SA"/>
        </w:rPr>
        <w:t xml:space="preserve">  </w:t>
      </w:r>
      <w:r w:rsidRPr="004F3CF9">
        <w:rPr>
          <w:rFonts w:eastAsia="Calibri" w:cs="Times New Roman"/>
          <w:sz w:val="24"/>
          <w:szCs w:val="24"/>
          <w:lang w:eastAsia="ar-SA"/>
        </w:rPr>
        <w:t>(приложение)</w:t>
      </w:r>
      <w:r w:rsidR="00A07EBC">
        <w:rPr>
          <w:rFonts w:eastAsia="Calibri" w:cs="Times New Roman"/>
          <w:sz w:val="24"/>
          <w:szCs w:val="24"/>
          <w:lang w:eastAsia="ar-SA"/>
        </w:rPr>
        <w:t xml:space="preserve">    </w:t>
      </w:r>
    </w:p>
    <w:p w:rsidR="004F3CF9" w:rsidRDefault="004F3CF9" w:rsidP="00A07EBC">
      <w:pPr>
        <w:pStyle w:val="ConsPlusTitle"/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D7C8D" w:rsidRDefault="00C87920" w:rsidP="00ED7C8D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ED7C8D">
        <w:rPr>
          <w:rFonts w:cs="Times New Roman"/>
          <w:b/>
          <w:szCs w:val="28"/>
        </w:rPr>
        <w:t>АДМИНИСТРАТИВНЫЙ РЕГЛАМЕНТ</w:t>
      </w:r>
    </w:p>
    <w:p w:rsidR="00ED7C8D" w:rsidRDefault="00ED7C8D" w:rsidP="00ED7C8D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ED7C8D" w:rsidRDefault="00C87920" w:rsidP="00C87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«Предоставление доступа к </w:t>
      </w:r>
      <w:r w:rsidR="00ED7C8D">
        <w:rPr>
          <w:rFonts w:ascii="Times New Roman" w:hAnsi="Times New Roman" w:cs="Times New Roman"/>
          <w:sz w:val="28"/>
          <w:szCs w:val="28"/>
        </w:rPr>
        <w:t>справочно-</w:t>
      </w:r>
      <w:r w:rsidR="00B36243">
        <w:rPr>
          <w:rFonts w:ascii="Times New Roman" w:hAnsi="Times New Roman" w:cs="Times New Roman"/>
          <w:sz w:val="28"/>
          <w:szCs w:val="28"/>
        </w:rPr>
        <w:t xml:space="preserve">поисковому аппарату, </w:t>
      </w:r>
    </w:p>
    <w:p w:rsidR="00C87920" w:rsidRPr="00094C2E" w:rsidRDefault="00B36243" w:rsidP="00C87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базам данных библиотек»</w:t>
      </w: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C2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7920" w:rsidRPr="00094C2E" w:rsidRDefault="00C87920" w:rsidP="00C8792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доступа к</w:t>
      </w:r>
      <w:r w:rsidR="00ED7C8D">
        <w:rPr>
          <w:rFonts w:ascii="Times New Roman" w:hAnsi="Times New Roman" w:cs="Times New Roman"/>
          <w:sz w:val="28"/>
          <w:szCs w:val="28"/>
        </w:rPr>
        <w:t xml:space="preserve"> справочно-</w:t>
      </w:r>
      <w:r w:rsidR="00B36243">
        <w:rPr>
          <w:rFonts w:ascii="Times New Roman" w:hAnsi="Times New Roman" w:cs="Times New Roman"/>
          <w:sz w:val="28"/>
          <w:szCs w:val="28"/>
        </w:rPr>
        <w:t>поисковому аппарату</w:t>
      </w:r>
      <w:r w:rsidRPr="00094C2E">
        <w:rPr>
          <w:rFonts w:ascii="Times New Roman" w:hAnsi="Times New Roman" w:cs="Times New Roman"/>
          <w:sz w:val="28"/>
          <w:szCs w:val="28"/>
        </w:rPr>
        <w:t>, с учетом соблюдения требований законодательства Российской Федерации об авторских и смежных правах» (далее - административный регламент</w:t>
      </w:r>
      <w:r w:rsidR="00E55373">
        <w:rPr>
          <w:rFonts w:ascii="Times New Roman" w:hAnsi="Times New Roman" w:cs="Times New Roman"/>
          <w:sz w:val="28"/>
          <w:szCs w:val="28"/>
        </w:rPr>
        <w:t>)</w:t>
      </w:r>
      <w:r w:rsidRPr="00094C2E">
        <w:rPr>
          <w:rFonts w:ascii="Times New Roman" w:hAnsi="Times New Roman" w:cs="Times New Roman"/>
          <w:sz w:val="28"/>
          <w:szCs w:val="28"/>
        </w:rPr>
        <w:t>, определяет порядок, сроки и последовательность действий (административных процедур)</w:t>
      </w:r>
      <w:r w:rsidR="00A07EBC">
        <w:rPr>
          <w:rFonts w:ascii="Times New Roman" w:hAnsi="Times New Roman" w:cs="Times New Roman"/>
          <w:sz w:val="28"/>
          <w:szCs w:val="28"/>
        </w:rPr>
        <w:t xml:space="preserve"> </w:t>
      </w:r>
      <w:r w:rsidR="00D55D66">
        <w:rPr>
          <w:rFonts w:ascii="Times New Roman" w:hAnsi="Times New Roman" w:cs="Times New Roman"/>
          <w:sz w:val="28"/>
          <w:szCs w:val="28"/>
        </w:rPr>
        <w:t>муниципальным бюджетным учреждением «Сосногорская межпоселенческая централизованная библиотечная система»</w:t>
      </w:r>
      <w:r w:rsidRPr="007F0A8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CE9">
        <w:rPr>
          <w:rFonts w:ascii="Times New Roman" w:hAnsi="Times New Roman" w:cs="Times New Roman"/>
          <w:sz w:val="28"/>
          <w:szCs w:val="28"/>
        </w:rPr>
        <w:t>Орган</w:t>
      </w:r>
      <w:r w:rsidRPr="007F0A81">
        <w:rPr>
          <w:rFonts w:ascii="Times New Roman" w:hAnsi="Times New Roman" w:cs="Times New Roman"/>
          <w:sz w:val="28"/>
          <w:szCs w:val="28"/>
        </w:rPr>
        <w:t>), формы контроля за исполнением, ответственнос</w:t>
      </w:r>
      <w:r w:rsidR="00A23CE9">
        <w:rPr>
          <w:rFonts w:ascii="Times New Roman" w:hAnsi="Times New Roman" w:cs="Times New Roman"/>
          <w:sz w:val="28"/>
          <w:szCs w:val="28"/>
        </w:rPr>
        <w:t>ть должностных лиц Органа, з</w:t>
      </w:r>
      <w:r w:rsidRPr="007F0A81">
        <w:rPr>
          <w:rFonts w:ascii="Times New Roman" w:hAnsi="Times New Roman" w:cs="Times New Roman"/>
          <w:sz w:val="28"/>
          <w:szCs w:val="28"/>
        </w:rPr>
        <w:t>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094C2E">
        <w:rPr>
          <w:rFonts w:ascii="Times New Roman" w:hAnsi="Times New Roman" w:cs="Times New Roman"/>
          <w:sz w:val="28"/>
          <w:szCs w:val="28"/>
        </w:rPr>
        <w:t xml:space="preserve"> при   </w:t>
      </w:r>
      <w:r w:rsidR="00E55373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E553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1.2. </w:t>
      </w:r>
      <w:r w:rsidRPr="007F0A81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7F0A81">
        <w:rPr>
          <w:rFonts w:ascii="Times New Roman" w:hAnsi="Times New Roman"/>
          <w:sz w:val="28"/>
          <w:szCs w:val="28"/>
        </w:rPr>
        <w:t>н</w:t>
      </w:r>
      <w:r w:rsidR="00910EB5">
        <w:rPr>
          <w:rFonts w:ascii="Times New Roman" w:hAnsi="Times New Roman"/>
          <w:sz w:val="28"/>
          <w:szCs w:val="28"/>
        </w:rPr>
        <w:t xml:space="preserve">а предоставление муниципальной </w:t>
      </w:r>
      <w:r w:rsidRPr="007F0A81">
        <w:rPr>
          <w:rFonts w:ascii="Times New Roman" w:hAnsi="Times New Roman"/>
          <w:sz w:val="28"/>
          <w:szCs w:val="28"/>
        </w:rPr>
        <w:t xml:space="preserve">услуги </w:t>
      </w:r>
      <w:r w:rsidRPr="007F0A81">
        <w:rPr>
          <w:rFonts w:ascii="Times New Roman" w:hAnsi="Times New Roman" w:cs="Times New Roman"/>
          <w:sz w:val="28"/>
          <w:szCs w:val="28"/>
        </w:rPr>
        <w:t>являются физические</w:t>
      </w:r>
      <w:r w:rsidR="00E55373">
        <w:rPr>
          <w:rFonts w:ascii="Times New Roman" w:hAnsi="Times New Roman" w:cs="Times New Roman"/>
          <w:sz w:val="28"/>
          <w:szCs w:val="28"/>
        </w:rPr>
        <w:t xml:space="preserve"> (в том числе индивидуальные предприниматели)</w:t>
      </w:r>
      <w:r w:rsidRPr="007F0A81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C87920" w:rsidRDefault="00991A7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87920" w:rsidRPr="007F0A81">
        <w:rPr>
          <w:rFonts w:ascii="Times New Roman" w:hAnsi="Times New Roman" w:cs="Times New Roman"/>
          <w:sz w:val="28"/>
          <w:szCs w:val="28"/>
        </w:rPr>
        <w:t>От имени заявителя, в целях получе</w:t>
      </w:r>
      <w:r>
        <w:rPr>
          <w:rFonts w:ascii="Times New Roman" w:hAnsi="Times New Roman" w:cs="Times New Roman"/>
          <w:sz w:val="28"/>
          <w:szCs w:val="28"/>
        </w:rPr>
        <w:t>ния услуги может выступать лица</w:t>
      </w:r>
      <w:r w:rsidR="00C87920" w:rsidRPr="007F0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C87920" w:rsidRPr="007F0A81">
        <w:rPr>
          <w:rFonts w:ascii="Times New Roman" w:hAnsi="Times New Roman" w:cs="Times New Roman"/>
          <w:sz w:val="28"/>
          <w:szCs w:val="28"/>
        </w:rPr>
        <w:t>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10EB5" w:rsidRDefault="00910EB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B5" w:rsidRDefault="00910EB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B5" w:rsidRPr="00094C2E" w:rsidRDefault="00910EB5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C87920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ED7C8D" w:rsidRDefault="00ED7C8D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B5" w:rsidRPr="00651B36" w:rsidRDefault="00ED7C8D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910EB5"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 w:rsidR="00910EB5">
        <w:rPr>
          <w:rFonts w:cs="Times New Roman"/>
          <w:szCs w:val="28"/>
        </w:rPr>
        <w:t xml:space="preserve">ставления муниципальной услуги </w:t>
      </w:r>
      <w:r w:rsidR="00910EB5" w:rsidRPr="00651B36">
        <w:rPr>
          <w:rFonts w:cs="Times New Roman"/>
          <w:szCs w:val="28"/>
        </w:rPr>
        <w:t>сведений о ходе предоставления указанных услуг</w:t>
      </w:r>
      <w:r w:rsidR="00910EB5"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910EB5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910EB5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10EB5" w:rsidRPr="00651B36" w:rsidRDefault="00910EB5" w:rsidP="00910EB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910EB5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- справочная информация: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910EB5" w:rsidRPr="00651B36" w:rsidRDefault="00910EB5" w:rsidP="00910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7C1A02" w:rsidRPr="007C1A02" w:rsidRDefault="007C1A02" w:rsidP="00910EB5">
      <w:pPr>
        <w:shd w:val="clear" w:color="auto" w:fill="FFFFFF"/>
        <w:spacing w:line="240" w:lineRule="auto"/>
        <w:ind w:firstLine="850"/>
        <w:jc w:val="both"/>
        <w:rPr>
          <w:rFonts w:cs="Times New Roman"/>
        </w:rPr>
      </w:pPr>
      <w:r w:rsidRPr="00651B36">
        <w:rPr>
          <w:rFonts w:cs="Times New Roman"/>
          <w:szCs w:val="28"/>
        </w:rPr>
        <w:t>адреса</w:t>
      </w:r>
      <w:r w:rsidR="00AB151F"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r w:rsidRPr="007C1A02">
        <w:rPr>
          <w:rFonts w:cs="Times New Roman"/>
          <w:lang w:val="en-US"/>
        </w:rPr>
        <w:t>http</w:t>
      </w:r>
      <w:r w:rsidRPr="007C1A02">
        <w:rPr>
          <w:rFonts w:cs="Times New Roman"/>
        </w:rPr>
        <w:t>://</w:t>
      </w:r>
      <w:r w:rsidRPr="007C1A02">
        <w:rPr>
          <w:rFonts w:cs="Times New Roman"/>
          <w:lang w:val="en-US"/>
        </w:rPr>
        <w:t>sosnogorsk</w:t>
      </w:r>
      <w:r w:rsidRPr="007C1A02">
        <w:rPr>
          <w:rFonts w:cs="Times New Roman"/>
        </w:rPr>
        <w:t>-</w:t>
      </w:r>
      <w:r w:rsidRPr="007C1A02">
        <w:rPr>
          <w:rFonts w:cs="Times New Roman"/>
          <w:lang w:val="en-US"/>
        </w:rPr>
        <w:t>library</w:t>
      </w:r>
      <w:r w:rsidRPr="007C1A02">
        <w:rPr>
          <w:rFonts w:cs="Times New Roman"/>
        </w:rPr>
        <w:t>.</w:t>
      </w:r>
      <w:r w:rsidRPr="007C1A02">
        <w:rPr>
          <w:rFonts w:cs="Times New Roman"/>
          <w:lang w:val="en-US"/>
        </w:rPr>
        <w:t>ru</w:t>
      </w:r>
    </w:p>
    <w:p w:rsidR="00910EB5" w:rsidRPr="0038372C" w:rsidRDefault="00910EB5" w:rsidP="00910EB5">
      <w:pPr>
        <w:shd w:val="clear" w:color="auto" w:fill="FFFFFF"/>
        <w:spacing w:line="240" w:lineRule="auto"/>
        <w:ind w:firstLine="850"/>
        <w:jc w:val="both"/>
        <w:rPr>
          <w:rFonts w:cs="Times New Roman"/>
          <w:szCs w:val="28"/>
        </w:rPr>
      </w:pPr>
      <w:r w:rsidRPr="00910EB5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AB151F">
        <w:rPr>
          <w:rFonts w:eastAsia="Times New Roman" w:cs="Times New Roman"/>
          <w:szCs w:val="28"/>
        </w:rPr>
        <w:t xml:space="preserve"> </w:t>
      </w:r>
      <w:r w:rsidRPr="00F17111">
        <w:rPr>
          <w:rFonts w:eastAsia="Times New Roman" w:cs="Times New Roman"/>
          <w:szCs w:val="28"/>
        </w:rPr>
        <w:t>и муниципальных услуг (функций)», предоставляется заявителю бесплатно.</w:t>
      </w:r>
    </w:p>
    <w:p w:rsidR="00910EB5" w:rsidRPr="00651B36" w:rsidRDefault="00910EB5" w:rsidP="00910EB5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1B4F" w:rsidRPr="002F3203" w:rsidRDefault="006E1B4F" w:rsidP="007C1A0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9C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87920" w:rsidRPr="00094C2E" w:rsidRDefault="00C87920" w:rsidP="00C879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87920" w:rsidRPr="00094C2E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«Предоставление доступа к </w:t>
      </w:r>
      <w:r w:rsidR="008705B2">
        <w:rPr>
          <w:rFonts w:ascii="Times New Roman" w:hAnsi="Times New Roman" w:cs="Times New Roman"/>
          <w:sz w:val="28"/>
          <w:szCs w:val="28"/>
        </w:rPr>
        <w:t>справочно-поисковому аппарату, базам данных библиотек</w:t>
      </w:r>
      <w:r w:rsidR="007C1A02">
        <w:rPr>
          <w:rFonts w:ascii="Times New Roman" w:hAnsi="Times New Roman" w:cs="Times New Roman"/>
          <w:sz w:val="28"/>
          <w:szCs w:val="28"/>
        </w:rPr>
        <w:t>».</w:t>
      </w:r>
    </w:p>
    <w:p w:rsidR="00C87920" w:rsidRDefault="00C87920" w:rsidP="00C879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467693" w:rsidRDefault="00C87920" w:rsidP="00C879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769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F79CA" w:rsidRDefault="00AF79CA" w:rsidP="00C879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2D4" w:rsidRDefault="00AF79CA" w:rsidP="00AF7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9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2.2.</w:t>
      </w:r>
      <w:r w:rsidR="00AB151F">
        <w:rPr>
          <w:rFonts w:ascii="Times New Roman" w:hAnsi="Times New Roman" w:cs="Times New Roman"/>
          <w:sz w:val="28"/>
          <w:szCs w:val="28"/>
        </w:rPr>
        <w:t xml:space="preserve"> </w:t>
      </w:r>
      <w:r w:rsidR="00C87920" w:rsidRPr="007F0A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F112D4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«Сосногорская межпоселенческая централизованная библиотечная система». </w:t>
      </w:r>
    </w:p>
    <w:p w:rsidR="00AF79CA" w:rsidRDefault="00AF79CA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C87920" w:rsidRDefault="00803E78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ED7C8D"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«Сосногорская межпоселенческая централизованная библиотечная система» - в части приема и регистрации документов у заявителя, принятия решения и выдачи результата предоставления муниципальной услуги.</w:t>
      </w:r>
    </w:p>
    <w:p w:rsidR="00803E78" w:rsidRDefault="00803E78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03E78" w:rsidRPr="005C6103" w:rsidRDefault="00803E78" w:rsidP="00ED7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</w:t>
      </w:r>
      <w:r>
        <w:rPr>
          <w:rFonts w:ascii="Times New Roman" w:hAnsi="Times New Roman" w:cs="Times New Roman"/>
          <w:sz w:val="28"/>
          <w:szCs w:val="28"/>
        </w:rPr>
        <w:lastRenderedPageBreak/>
        <w:t>зультате предоставления таких услуг, включенных в перечни, указанные в части1 статьи 9 Федерального закона от 27 июля 2010 г. № 210 – ФЗ «Об организации предоставления государственных и муниципальных услуг»</w:t>
      </w:r>
      <w:r w:rsidR="00F477F8">
        <w:rPr>
          <w:rFonts w:ascii="Times New Roman" w:hAnsi="Times New Roman" w:cs="Times New Roman"/>
          <w:sz w:val="28"/>
          <w:szCs w:val="28"/>
        </w:rPr>
        <w:t>.</w:t>
      </w:r>
    </w:p>
    <w:p w:rsidR="00C87920" w:rsidRPr="00094C2E" w:rsidRDefault="00C87920" w:rsidP="00C87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87920" w:rsidRPr="00E335F9" w:rsidRDefault="00803E78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5F9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="00C87920" w:rsidRPr="00E335F9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E335F9">
        <w:rPr>
          <w:rFonts w:ascii="Times New Roman" w:hAnsi="Times New Roman" w:cs="Times New Roman"/>
          <w:b/>
          <w:sz w:val="28"/>
          <w:szCs w:val="28"/>
        </w:rPr>
        <w:t>а</w:t>
      </w:r>
      <w:r w:rsidR="00C87920" w:rsidRPr="00E335F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87920" w:rsidRPr="00E335F9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4C2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C87920" w:rsidRPr="00094C2E" w:rsidRDefault="00C87920" w:rsidP="007764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094C2E">
        <w:rPr>
          <w:rFonts w:cs="Times New Roman"/>
          <w:szCs w:val="28"/>
        </w:rPr>
        <w:t>1)</w:t>
      </w:r>
      <w:r w:rsidR="00ED7C8D">
        <w:rPr>
          <w:rFonts w:cs="Times New Roman"/>
          <w:szCs w:val="28"/>
        </w:rPr>
        <w:t xml:space="preserve"> решение о </w:t>
      </w:r>
      <w:r w:rsidR="00F477F8">
        <w:rPr>
          <w:rFonts w:cs="Times New Roman"/>
          <w:szCs w:val="28"/>
        </w:rPr>
        <w:t>предоставлении</w:t>
      </w:r>
      <w:r w:rsidRPr="00094C2E">
        <w:rPr>
          <w:rFonts w:cs="Times New Roman"/>
          <w:szCs w:val="28"/>
        </w:rPr>
        <w:t xml:space="preserve"> доступа к </w:t>
      </w:r>
      <w:r w:rsidR="00FE00CA">
        <w:rPr>
          <w:rFonts w:cs="Times New Roman"/>
          <w:szCs w:val="28"/>
        </w:rPr>
        <w:t>справочно</w:t>
      </w:r>
      <w:r w:rsidR="00ED7C8D">
        <w:rPr>
          <w:rFonts w:cs="Times New Roman"/>
          <w:szCs w:val="28"/>
        </w:rPr>
        <w:t>-</w:t>
      </w:r>
      <w:r w:rsidR="00FE00CA">
        <w:rPr>
          <w:rFonts w:cs="Times New Roman"/>
          <w:szCs w:val="28"/>
        </w:rPr>
        <w:t>поисковому аппарату, базам данных библиотек</w:t>
      </w:r>
      <w:r w:rsidR="00AB151F">
        <w:rPr>
          <w:rFonts w:cs="Times New Roman"/>
          <w:szCs w:val="28"/>
        </w:rPr>
        <w:t xml:space="preserve"> </w:t>
      </w:r>
      <w:r w:rsidRPr="00094C2E">
        <w:rPr>
          <w:rFonts w:cs="Times New Roman"/>
          <w:szCs w:val="28"/>
        </w:rPr>
        <w:t>(далее –</w:t>
      </w:r>
      <w:r w:rsidR="00AC7B09">
        <w:rPr>
          <w:rFonts w:cs="Times New Roman"/>
          <w:szCs w:val="28"/>
        </w:rPr>
        <w:t xml:space="preserve"> решение о </w:t>
      </w:r>
      <w:r w:rsidR="00F477F8">
        <w:rPr>
          <w:rFonts w:cs="Times New Roman"/>
          <w:szCs w:val="28"/>
        </w:rPr>
        <w:t>предоставлении муниципальной услуги</w:t>
      </w:r>
      <w:r w:rsidR="007764F6">
        <w:rPr>
          <w:rFonts w:cs="Times New Roman"/>
          <w:szCs w:val="28"/>
        </w:rPr>
        <w:t xml:space="preserve">), </w:t>
      </w:r>
      <w:r w:rsidR="007764F6" w:rsidRPr="0033207A">
        <w:rPr>
          <w:rFonts w:cs="Times New Roman"/>
          <w:szCs w:val="28"/>
        </w:rPr>
        <w:t>уведомление о предоставлении муниципальной услуги;</w:t>
      </w:r>
    </w:p>
    <w:p w:rsidR="00C87920" w:rsidRPr="00094C2E" w:rsidRDefault="00F477F8" w:rsidP="00AC7B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решение об </w:t>
      </w:r>
      <w:r w:rsidR="00C87920" w:rsidRPr="00094C2E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е</w:t>
      </w:r>
      <w:r w:rsidR="00C87920" w:rsidRPr="00094C2E">
        <w:rPr>
          <w:rFonts w:cs="Times New Roman"/>
          <w:szCs w:val="28"/>
        </w:rPr>
        <w:t xml:space="preserve"> в предоставлении доступа к</w:t>
      </w:r>
      <w:r w:rsidR="00AB151F">
        <w:rPr>
          <w:rFonts w:cs="Times New Roman"/>
          <w:szCs w:val="28"/>
        </w:rPr>
        <w:t xml:space="preserve"> </w:t>
      </w:r>
      <w:r w:rsidR="00FE00CA">
        <w:rPr>
          <w:rFonts w:cs="Times New Roman"/>
          <w:szCs w:val="28"/>
        </w:rPr>
        <w:t>с</w:t>
      </w:r>
      <w:r w:rsidR="00ED7C8D">
        <w:rPr>
          <w:rFonts w:cs="Times New Roman"/>
          <w:szCs w:val="28"/>
        </w:rPr>
        <w:t>правочно-</w:t>
      </w:r>
      <w:r w:rsidR="00FE00CA">
        <w:rPr>
          <w:rFonts w:cs="Times New Roman"/>
          <w:szCs w:val="28"/>
        </w:rPr>
        <w:t>поисковому аппарату, базам данных библиотек</w:t>
      </w:r>
      <w:r w:rsidR="00F4007F">
        <w:rPr>
          <w:rFonts w:cs="Times New Roman"/>
          <w:szCs w:val="28"/>
        </w:rPr>
        <w:t xml:space="preserve"> </w:t>
      </w:r>
      <w:r w:rsidR="00C87920" w:rsidRPr="00094C2E">
        <w:rPr>
          <w:rFonts w:cs="Times New Roman"/>
          <w:szCs w:val="28"/>
        </w:rPr>
        <w:t>(далее – отказ</w:t>
      </w:r>
      <w:r w:rsidR="00C87920">
        <w:rPr>
          <w:rFonts w:cs="Times New Roman"/>
          <w:szCs w:val="28"/>
        </w:rPr>
        <w:t xml:space="preserve"> в</w:t>
      </w:r>
      <w:r w:rsidR="00C87920" w:rsidRPr="00094C2E">
        <w:rPr>
          <w:rFonts w:cs="Times New Roman"/>
          <w:szCs w:val="28"/>
        </w:rPr>
        <w:t xml:space="preserve"> предоставлении</w:t>
      </w:r>
      <w:r>
        <w:rPr>
          <w:rFonts w:cs="Times New Roman"/>
          <w:szCs w:val="28"/>
        </w:rPr>
        <w:t xml:space="preserve"> муниципальной услуги</w:t>
      </w:r>
      <w:r w:rsidR="00AC7B09">
        <w:rPr>
          <w:rFonts w:cs="Times New Roman"/>
          <w:szCs w:val="28"/>
        </w:rPr>
        <w:t xml:space="preserve">), </w:t>
      </w:r>
      <w:r w:rsidR="00AC7B09" w:rsidRPr="0033207A">
        <w:rPr>
          <w:rFonts w:cs="Times New Roman"/>
          <w:szCs w:val="28"/>
        </w:rPr>
        <w:t>уведомление об отказе в предоставлении муниципальной услуги.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Pr="002A5B21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A5B21">
        <w:rPr>
          <w:rFonts w:cs="Times New Roman"/>
          <w:szCs w:val="28"/>
        </w:rPr>
        <w:t xml:space="preserve">2.4. </w:t>
      </w:r>
      <w:r w:rsidRPr="002A5B21">
        <w:rPr>
          <w:rFonts w:eastAsia="Times New Roman" w:cs="Times New Roman"/>
          <w:szCs w:val="28"/>
          <w:lang w:eastAsia="ru-RU"/>
        </w:rPr>
        <w:t xml:space="preserve">Общий срок предоставления муниципальной услуги составляет </w:t>
      </w:r>
      <w:r>
        <w:rPr>
          <w:rFonts w:eastAsia="Times New Roman" w:cs="Times New Roman"/>
          <w:szCs w:val="28"/>
          <w:lang w:eastAsia="ru-RU"/>
        </w:rPr>
        <w:t>3</w:t>
      </w:r>
      <w:r w:rsidRPr="00A843BE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A843BE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ня</w:t>
      </w:r>
      <w:r w:rsidRPr="00A843BE">
        <w:rPr>
          <w:rFonts w:eastAsia="Times New Roman" w:cs="Times New Roman"/>
          <w:szCs w:val="28"/>
          <w:lang w:eastAsia="ru-RU"/>
        </w:rPr>
        <w:t>, исчисляемый со дня регистрации заявления о предоставлении муниципальной</w:t>
      </w:r>
      <w:r w:rsidRPr="002A5B21">
        <w:rPr>
          <w:rFonts w:eastAsia="Times New Roman" w:cs="Times New Roman"/>
          <w:szCs w:val="28"/>
          <w:lang w:eastAsia="ru-RU"/>
        </w:rPr>
        <w:t xml:space="preserve"> услуги.</w:t>
      </w:r>
    </w:p>
    <w:p w:rsidR="00C43B61" w:rsidRPr="002A5B21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1B36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E38C4">
        <w:rPr>
          <w:rFonts w:eastAsia="Times New Roman" w:cs="Times New Roman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eastAsia="Times New Roman" w:cs="Times New Roman"/>
          <w:szCs w:val="28"/>
          <w:lang w:eastAsia="ru-RU"/>
        </w:rPr>
        <w:t>,</w:t>
      </w:r>
      <w:r w:rsidRPr="00651B36">
        <w:rPr>
          <w:rFonts w:eastAsia="Times New Roman" w:cs="Times New Roman"/>
          <w:szCs w:val="28"/>
          <w:lang w:eastAsia="ru-RU"/>
        </w:rPr>
        <w:t xml:space="preserve"> не предусмотрен</w:t>
      </w:r>
      <w:r>
        <w:rPr>
          <w:rFonts w:eastAsia="Times New Roman" w:cs="Times New Roman"/>
          <w:szCs w:val="28"/>
          <w:lang w:eastAsia="ru-RU"/>
        </w:rPr>
        <w:t>.</w:t>
      </w:r>
    </w:p>
    <w:p w:rsidR="00C43B61" w:rsidRPr="002A5B21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B21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A843BE">
        <w:rPr>
          <w:rFonts w:eastAsia="Times New Roman" w:cs="Times New Roman"/>
          <w:szCs w:val="28"/>
          <w:lang w:eastAsia="ru-RU"/>
        </w:rPr>
        <w:t>1 рабочий день</w:t>
      </w:r>
      <w:r w:rsidRPr="002A5B21">
        <w:rPr>
          <w:rFonts w:eastAsia="Times New Roman" w:cs="Times New Roman"/>
          <w:szCs w:val="28"/>
          <w:lang w:eastAsia="ru-RU"/>
        </w:rPr>
        <w:t>.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Default="00241727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Нормативные п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акты, регулирующие 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>предоставле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</w:p>
    <w:p w:rsidR="00C87920" w:rsidRPr="00094C2E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1F" w:rsidRPr="00651B36" w:rsidRDefault="00C87920" w:rsidP="00AB15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07EBC">
        <w:rPr>
          <w:rFonts w:cs="Times New Roman"/>
          <w:szCs w:val="28"/>
        </w:rPr>
        <w:t xml:space="preserve">2.5. </w:t>
      </w:r>
      <w:r w:rsidR="00AB151F" w:rsidRPr="00A07EBC">
        <w:rPr>
          <w:rFonts w:eastAsia="Calibri" w:cs="Times New Roman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A07EBC" w:rsidRPr="00FB7AE3">
        <w:rPr>
          <w:rFonts w:eastAsia="Calibri" w:cs="Times New Roman"/>
          <w:szCs w:val="28"/>
          <w:lang w:val="en-US"/>
        </w:rPr>
        <w:t>www</w:t>
      </w:r>
      <w:r w:rsidR="00A07EBC" w:rsidRPr="00FB7AE3">
        <w:rPr>
          <w:rFonts w:eastAsia="Calibri" w:cs="Times New Roman"/>
          <w:szCs w:val="28"/>
        </w:rPr>
        <w:t>.</w:t>
      </w:r>
      <w:r w:rsidR="00A07EBC" w:rsidRPr="00FB7AE3">
        <w:rPr>
          <w:rFonts w:cs="Times New Roman"/>
        </w:rPr>
        <w:t xml:space="preserve"> </w:t>
      </w:r>
      <w:r w:rsidR="00A07EBC" w:rsidRPr="00FB7AE3">
        <w:rPr>
          <w:rFonts w:cs="Times New Roman"/>
          <w:lang w:val="en-US"/>
        </w:rPr>
        <w:t>sosnogorsk</w:t>
      </w:r>
      <w:r w:rsidR="00A07EBC" w:rsidRPr="00FB7AE3">
        <w:rPr>
          <w:rFonts w:cs="Times New Roman"/>
        </w:rPr>
        <w:t>-</w:t>
      </w:r>
      <w:r w:rsidR="00A07EBC" w:rsidRPr="00FB7AE3">
        <w:rPr>
          <w:rFonts w:cs="Times New Roman"/>
          <w:lang w:val="en-US"/>
        </w:rPr>
        <w:t>library</w:t>
      </w:r>
      <w:r w:rsidR="00A07EBC" w:rsidRPr="00FB7AE3">
        <w:rPr>
          <w:rFonts w:cs="Times New Roman"/>
        </w:rPr>
        <w:t>.</w:t>
      </w:r>
      <w:r w:rsidR="00A07EBC" w:rsidRPr="00FB7AE3">
        <w:rPr>
          <w:rFonts w:cs="Times New Roman"/>
          <w:lang w:val="en-US"/>
        </w:rPr>
        <w:t>ru</w:t>
      </w:r>
      <w:r w:rsidR="00AB151F" w:rsidRPr="00A07EBC">
        <w:rPr>
          <w:rFonts w:eastAsia="Calibri" w:cs="Times New Roman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B31E4" w:rsidRPr="00094C2E" w:rsidRDefault="004B31E4" w:rsidP="00F2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61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ED7C8D" w:rsidRPr="00094C2E" w:rsidRDefault="00ED7C8D" w:rsidP="00121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B61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lastRenderedPageBreak/>
        <w:t>2.6. Для получения муниципальной услуг</w:t>
      </w:r>
      <w:r>
        <w:rPr>
          <w:rFonts w:cs="Times New Roman"/>
          <w:szCs w:val="28"/>
        </w:rPr>
        <w:t xml:space="preserve">и заявители подают в Орган </w:t>
      </w:r>
      <w:r w:rsidRPr="002007F9">
        <w:rPr>
          <w:rFonts w:cs="Times New Roman"/>
          <w:szCs w:val="28"/>
        </w:rPr>
        <w:t>заявление о предоставлении муниципальной услуги (п</w:t>
      </w:r>
      <w:r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>.</w:t>
      </w:r>
    </w:p>
    <w:p w:rsidR="00C43B61" w:rsidRPr="00F6346F" w:rsidRDefault="00C43B61" w:rsidP="00C43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43B61" w:rsidRPr="002007F9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</w:t>
      </w:r>
      <w:r w:rsidR="00A07EBC" w:rsidRPr="00A07EBC"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C43B61" w:rsidRPr="00F94223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43B61" w:rsidRPr="00F94223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C43B61" w:rsidRDefault="00C43B61" w:rsidP="00C43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C87920" w:rsidRDefault="00C87920" w:rsidP="00C87920">
      <w:pPr>
        <w:pStyle w:val="a8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7920" w:rsidRPr="00AB7C9E" w:rsidRDefault="00C87920" w:rsidP="00C879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</w:t>
      </w:r>
      <w:r w:rsidR="00FE00CA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  <w:r w:rsidRPr="00AB7C9E">
        <w:rPr>
          <w:rFonts w:ascii="Times New Roman" w:hAnsi="Times New Roman"/>
          <w:b/>
          <w:sz w:val="28"/>
          <w:szCs w:val="28"/>
        </w:rPr>
        <w:t>необходимых в соответ</w:t>
      </w:r>
      <w:r w:rsidR="00292515">
        <w:rPr>
          <w:rFonts w:ascii="Times New Roman" w:hAnsi="Times New Roman"/>
          <w:b/>
          <w:sz w:val="28"/>
          <w:szCs w:val="28"/>
        </w:rPr>
        <w:t>ствии с</w:t>
      </w:r>
      <w:r w:rsidRPr="00AB7C9E">
        <w:rPr>
          <w:rFonts w:ascii="Times New Roman" w:hAnsi="Times New Roman"/>
          <w:b/>
          <w:sz w:val="28"/>
          <w:szCs w:val="28"/>
        </w:rPr>
        <w:t xml:space="preserve">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 xml:space="preserve">равовыми актами для предоставления муниципальной услуги, которые </w:t>
      </w:r>
      <w:r w:rsidR="00292515">
        <w:rPr>
          <w:rFonts w:ascii="Times New Roman" w:hAnsi="Times New Roman"/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</w:t>
      </w:r>
      <w:r w:rsidRPr="00AB7C9E">
        <w:rPr>
          <w:rFonts w:ascii="Times New Roman" w:hAnsi="Times New Roman"/>
          <w:b/>
          <w:sz w:val="28"/>
          <w:szCs w:val="28"/>
        </w:rPr>
        <w:t>вправе представить</w:t>
      </w:r>
      <w:r w:rsidR="007042DC">
        <w:rPr>
          <w:rFonts w:ascii="Times New Roman" w:hAnsi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C87920" w:rsidRPr="00AB7C9E" w:rsidRDefault="00C87920" w:rsidP="00C8792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87920" w:rsidRPr="00AB7C9E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7042DC">
        <w:rPr>
          <w:rFonts w:ascii="Times New Roman" w:hAnsi="Times New Roman"/>
          <w:sz w:val="28"/>
          <w:szCs w:val="28"/>
        </w:rPr>
        <w:t>10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87920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20" w:rsidRPr="004F5F48" w:rsidRDefault="00C87920" w:rsidP="00C8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87920" w:rsidRPr="004F5F48" w:rsidRDefault="00C87920" w:rsidP="00C8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2547EA" w:rsidRPr="00651B36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9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F6346F">
        <w:rPr>
          <w:rFonts w:cs="Times New Roman"/>
          <w:szCs w:val="28"/>
        </w:rPr>
        <w:t xml:space="preserve">3) </w:t>
      </w:r>
      <w:r w:rsidRPr="00F6346F">
        <w:rPr>
          <w:rFonts w:eastAsia="Times New Roman" w:cs="Times New Roman"/>
          <w:szCs w:val="28"/>
        </w:rPr>
        <w:t>требовать</w:t>
      </w:r>
      <w:r w:rsidRPr="00651B36">
        <w:rPr>
          <w:rFonts w:eastAsia="Times New Roman" w:cs="Times New Roman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4) требовать</w:t>
      </w:r>
      <w:r w:rsidRPr="00651B36">
        <w:rPr>
          <w:rFonts w:cs="Times New Roman"/>
          <w:szCs w:val="28"/>
        </w:rPr>
        <w:t xml:space="preserve">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47EA" w:rsidRPr="00651B36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87920" w:rsidRDefault="00C87920" w:rsidP="00EA7B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547EA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</w:t>
      </w:r>
    </w:p>
    <w:p w:rsidR="002547EA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</w:p>
    <w:p w:rsidR="00C87920" w:rsidRPr="007F0A81" w:rsidRDefault="00C87920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5F0BC2" w:rsidP="00C879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</w:t>
      </w:r>
      <w:r w:rsidR="00C87920" w:rsidRPr="007F0A8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</w:t>
      </w:r>
      <w:r w:rsidR="00C87920" w:rsidRPr="007F0A81">
        <w:rPr>
          <w:rFonts w:cs="Times New Roman"/>
          <w:szCs w:val="28"/>
        </w:rPr>
        <w:t>снований для отказа в приеме документов, необходимых для предо</w:t>
      </w:r>
      <w:r w:rsidR="00C87920" w:rsidRPr="007F0A81">
        <w:rPr>
          <w:rFonts w:cs="Times New Roman"/>
          <w:szCs w:val="28"/>
        </w:rPr>
        <w:lastRenderedPageBreak/>
        <w:t xml:space="preserve">ставления муниципальной услуги, </w:t>
      </w:r>
      <w:r>
        <w:rPr>
          <w:rFonts w:cs="Times New Roman"/>
          <w:szCs w:val="28"/>
        </w:rPr>
        <w:t>действующим законодательством Российской Федерации и Республики Коми не предусмотрено</w:t>
      </w:r>
      <w:r w:rsidR="00C87920" w:rsidRPr="007F0A81">
        <w:rPr>
          <w:rFonts w:cs="Times New Roman"/>
          <w:szCs w:val="28"/>
        </w:rPr>
        <w:t>.</w:t>
      </w:r>
    </w:p>
    <w:p w:rsidR="00C87920" w:rsidRPr="007F0A81" w:rsidRDefault="00C87920" w:rsidP="00C879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87920" w:rsidRPr="00055702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0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87920" w:rsidRPr="00055702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0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87920" w:rsidRPr="00055702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055702" w:rsidRDefault="005F0BC2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>2.13</w:t>
      </w:r>
      <w:r w:rsidR="00C87920" w:rsidRPr="00055702">
        <w:rPr>
          <w:rFonts w:ascii="Times New Roman" w:hAnsi="Times New Roman" w:cs="Times New Roman"/>
          <w:sz w:val="28"/>
          <w:szCs w:val="28"/>
        </w:rPr>
        <w:t xml:space="preserve">. </w:t>
      </w:r>
      <w:r w:rsidRPr="00055702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</w:t>
      </w:r>
      <w:r w:rsidR="00C87920" w:rsidRPr="0005570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5570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Коми </w:t>
      </w:r>
      <w:r w:rsidR="00C87920" w:rsidRPr="0005570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B05589" w:rsidRPr="00055702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>2.14</w:t>
      </w:r>
      <w:r w:rsidR="00B05589" w:rsidRPr="00055702">
        <w:rPr>
          <w:rFonts w:ascii="Times New Roman" w:hAnsi="Times New Roman" w:cs="Times New Roman"/>
          <w:sz w:val="28"/>
          <w:szCs w:val="28"/>
        </w:rPr>
        <w:t xml:space="preserve">. </w:t>
      </w:r>
      <w:r w:rsidRPr="00055702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B05589" w:rsidRPr="00055702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055702">
        <w:rPr>
          <w:rFonts w:ascii="Times New Roman" w:hAnsi="Times New Roman" w:cs="Times New Roman"/>
          <w:sz w:val="28"/>
          <w:szCs w:val="28"/>
        </w:rPr>
        <w:t>ставлении муниципальной услуги являются</w:t>
      </w:r>
      <w:r w:rsidR="00B05589" w:rsidRPr="00055702">
        <w:rPr>
          <w:rFonts w:ascii="Times New Roman" w:hAnsi="Times New Roman" w:cs="Times New Roman"/>
          <w:sz w:val="28"/>
          <w:szCs w:val="28"/>
        </w:rPr>
        <w:t>:</w:t>
      </w:r>
    </w:p>
    <w:p w:rsidR="005F0BC2" w:rsidRPr="00055702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 xml:space="preserve">- в заявлении не указаны фамилия гражданина (реквизиты юридического </w:t>
      </w:r>
      <w:r w:rsidR="002547EA" w:rsidRPr="00055702">
        <w:rPr>
          <w:rFonts w:ascii="Times New Roman" w:hAnsi="Times New Roman" w:cs="Times New Roman"/>
          <w:sz w:val="28"/>
          <w:szCs w:val="28"/>
        </w:rPr>
        <w:t xml:space="preserve">лица), направившего обращение, </w:t>
      </w:r>
      <w:r w:rsidRPr="00055702">
        <w:rPr>
          <w:rFonts w:ascii="Times New Roman" w:hAnsi="Times New Roman" w:cs="Times New Roman"/>
          <w:sz w:val="28"/>
          <w:szCs w:val="28"/>
        </w:rPr>
        <w:t>или почтовый адрес, по которому должен быть направлен ответ;</w:t>
      </w:r>
    </w:p>
    <w:p w:rsidR="005F0BC2" w:rsidRPr="00055702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>- в заявлении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0BC2" w:rsidRPr="00055702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1027CF" w:rsidRDefault="005F0BC2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02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</w:t>
      </w:r>
      <w:r w:rsidR="001027CF" w:rsidRPr="00055702">
        <w:rPr>
          <w:rFonts w:ascii="Times New Roman" w:hAnsi="Times New Roman" w:cs="Times New Roman"/>
          <w:sz w:val="28"/>
          <w:szCs w:val="28"/>
        </w:rPr>
        <w:t>, предусмотренных пунктом 2.14 настоящего Административного регламента.</w:t>
      </w:r>
    </w:p>
    <w:p w:rsidR="00B73493" w:rsidRDefault="00B73493" w:rsidP="00B05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Default="001027CF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3493" w:rsidRDefault="00B73493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27CF" w:rsidRDefault="001027CF" w:rsidP="00C5795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7CF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027CF" w:rsidRPr="001027CF" w:rsidRDefault="001027CF" w:rsidP="00C879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7920" w:rsidRPr="007F0A81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AB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81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AB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81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87920" w:rsidRPr="007F0A81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Default="001027CF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8792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7920" w:rsidRPr="004F5F48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20" w:rsidRPr="004F5F48" w:rsidRDefault="00C87920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87920" w:rsidRPr="004F5F48" w:rsidRDefault="00C87920" w:rsidP="00C879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20" w:rsidRDefault="001027CF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C87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C87920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C87920">
        <w:rPr>
          <w:rFonts w:ascii="Times New Roman" w:hAnsi="Times New Roman" w:cs="Times New Roman"/>
          <w:sz w:val="28"/>
          <w:szCs w:val="28"/>
        </w:rPr>
        <w:t>ми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C87920">
        <w:rPr>
          <w:rFonts w:ascii="Times New Roman" w:hAnsi="Times New Roman" w:cs="Times New Roman"/>
          <w:sz w:val="28"/>
          <w:szCs w:val="28"/>
        </w:rPr>
        <w:t>ми</w:t>
      </w:r>
      <w:r w:rsidR="00C87920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  <w:r w:rsidR="00C87920">
        <w:rPr>
          <w:rFonts w:ascii="Times New Roman" w:hAnsi="Times New Roman" w:cs="Times New Roman"/>
          <w:sz w:val="28"/>
          <w:szCs w:val="28"/>
        </w:rPr>
        <w:t>.</w:t>
      </w:r>
    </w:p>
    <w:p w:rsidR="00C87920" w:rsidRPr="00222604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920" w:rsidRPr="00222604" w:rsidRDefault="00C87920" w:rsidP="00C8792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87920" w:rsidRPr="00222604" w:rsidRDefault="00C87920" w:rsidP="00C879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  <w:r w:rsidR="001027CF">
        <w:rPr>
          <w:rFonts w:ascii="Times New Roman" w:hAnsi="Times New Roman"/>
          <w:b/>
          <w:sz w:val="28"/>
          <w:szCs w:val="28"/>
        </w:rPr>
        <w:t>, услуги, предоставляемой организацией, участвующей в предоставлении муниципальной услуги,</w:t>
      </w:r>
      <w:r w:rsidRPr="00222604">
        <w:rPr>
          <w:rFonts w:ascii="Times New Roman" w:hAnsi="Times New Roman"/>
          <w:b/>
          <w:sz w:val="28"/>
          <w:szCs w:val="28"/>
        </w:rPr>
        <w:t xml:space="preserve"> и при получении</w:t>
      </w:r>
    </w:p>
    <w:p w:rsidR="00C87920" w:rsidRPr="00222604" w:rsidRDefault="00C87920" w:rsidP="00C879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lastRenderedPageBreak/>
        <w:t>результ</w:t>
      </w:r>
      <w:r w:rsidR="00E3256D">
        <w:rPr>
          <w:rFonts w:ascii="Times New Roman" w:hAnsi="Times New Roman"/>
          <w:b/>
          <w:sz w:val="28"/>
          <w:szCs w:val="28"/>
        </w:rPr>
        <w:t>ата предоставления таких услуг</w:t>
      </w:r>
    </w:p>
    <w:p w:rsidR="00C87920" w:rsidRPr="00222604" w:rsidRDefault="00C87920" w:rsidP="00C8792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B73493" w:rsidRDefault="00C87920" w:rsidP="00B734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2604">
        <w:rPr>
          <w:rFonts w:ascii="Times New Roman" w:hAnsi="Times New Roman"/>
          <w:sz w:val="28"/>
          <w:szCs w:val="28"/>
        </w:rPr>
        <w:t>2.1</w:t>
      </w:r>
      <w:r w:rsidR="00E3256D">
        <w:rPr>
          <w:rFonts w:ascii="Times New Roman" w:hAnsi="Times New Roman"/>
          <w:sz w:val="28"/>
          <w:szCs w:val="28"/>
        </w:rPr>
        <w:t>9</w:t>
      </w:r>
      <w:r w:rsidRPr="00222604">
        <w:rPr>
          <w:rFonts w:ascii="Times New Roman" w:hAnsi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E3256D">
        <w:rPr>
          <w:rFonts w:ascii="Times New Roman" w:hAnsi="Times New Roman" w:cs="Times New Roman"/>
          <w:sz w:val="28"/>
          <w:szCs w:val="28"/>
        </w:rPr>
        <w:t>, услуги, представляемой организацией, участвующей в предо</w:t>
      </w:r>
      <w:r w:rsidR="00EA7BCA">
        <w:rPr>
          <w:rFonts w:ascii="Times New Roman" w:hAnsi="Times New Roman" w:cs="Times New Roman"/>
          <w:sz w:val="28"/>
          <w:szCs w:val="28"/>
        </w:rPr>
        <w:t xml:space="preserve">ставлении муниципальной </w:t>
      </w:r>
      <w:r w:rsidR="00BD1BF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3256D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B73493" w:rsidRDefault="00B73493" w:rsidP="002547E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769E" w:rsidRDefault="00C87920" w:rsidP="00B7349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 xml:space="preserve">Срок </w:t>
      </w:r>
      <w:r w:rsidR="00E3256D">
        <w:rPr>
          <w:rFonts w:ascii="Times New Roman" w:hAnsi="Times New Roman"/>
          <w:b/>
          <w:sz w:val="28"/>
          <w:szCs w:val="28"/>
        </w:rPr>
        <w:t xml:space="preserve">и порядок </w:t>
      </w:r>
      <w:r w:rsidRPr="00222604">
        <w:rPr>
          <w:rFonts w:ascii="Times New Roman" w:hAnsi="Times New Roman"/>
          <w:b/>
          <w:sz w:val="28"/>
          <w:szCs w:val="28"/>
        </w:rPr>
        <w:t xml:space="preserve">регистрации запроса заявителя о предоставлении </w:t>
      </w:r>
    </w:p>
    <w:p w:rsidR="00C87920" w:rsidRPr="00222604" w:rsidRDefault="00C87920" w:rsidP="00C8792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E3256D">
        <w:rPr>
          <w:rFonts w:ascii="Times New Roman" w:hAnsi="Times New Roman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87920" w:rsidRPr="00222604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7EA" w:rsidRPr="00F17111" w:rsidRDefault="002547EA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2547EA" w:rsidRPr="00F17111" w:rsidRDefault="002547EA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2547EA" w:rsidRPr="00FE48C0" w:rsidRDefault="002547EA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AB151F" w:rsidRPr="00BA232D" w:rsidRDefault="00AB151F" w:rsidP="00AB15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SimSun" w:cs="Times New Roman"/>
          <w:bCs/>
          <w:szCs w:val="28"/>
          <w:lang w:eastAsia="zh-CN"/>
        </w:rPr>
      </w:pPr>
      <w:r w:rsidRPr="00AF68D8">
        <w:rPr>
          <w:rFonts w:eastAsia="SimSun" w:cs="Times New Roman"/>
          <w:bCs/>
          <w:szCs w:val="28"/>
          <w:lang w:eastAsia="zh-CN"/>
        </w:rPr>
        <w:t>Запрос и прилагаемые к нему документы регистрируются в порядке, установленном пунктом 3.5 настоящего административного регламента.</w:t>
      </w:r>
    </w:p>
    <w:p w:rsidR="0032449C" w:rsidRDefault="0032449C" w:rsidP="00C879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7920" w:rsidRPr="00094C2E" w:rsidRDefault="00C87920" w:rsidP="004F60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Требования к по</w:t>
      </w:r>
      <w:r w:rsidR="00E3256D">
        <w:rPr>
          <w:rFonts w:ascii="Times New Roman" w:hAnsi="Times New Roman" w:cs="Times New Roman"/>
          <w:b/>
          <w:sz w:val="28"/>
          <w:szCs w:val="28"/>
        </w:rPr>
        <w:t>мещениям, в которых предоставляе</w:t>
      </w:r>
      <w:r w:rsidRPr="00094C2E">
        <w:rPr>
          <w:rFonts w:ascii="Times New Roman" w:hAnsi="Times New Roman" w:cs="Times New Roman"/>
          <w:b/>
          <w:sz w:val="28"/>
          <w:szCs w:val="28"/>
        </w:rPr>
        <w:t>тся</w:t>
      </w:r>
    </w:p>
    <w:p w:rsidR="00C87920" w:rsidRPr="00094C2E" w:rsidRDefault="00E3256D" w:rsidP="004F60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  <w:r w:rsidR="00C87920" w:rsidRPr="00094C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7920" w:rsidRPr="00094C2E" w:rsidRDefault="00C87920" w:rsidP="00C87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2.21. Здание</w:t>
      </w:r>
      <w:r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2547EA" w:rsidRPr="00CA3B70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>
        <w:rPr>
          <w:rFonts w:eastAsia="Calibri" w:cs="Times New Roman"/>
          <w:szCs w:val="28"/>
        </w:rPr>
        <w:t>заявлению муниципальной услуги.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</w:t>
      </w:r>
      <w:r w:rsidRPr="002007F9">
        <w:rPr>
          <w:rFonts w:eastAsia="Calibri" w:cs="Times New Roman"/>
          <w:szCs w:val="28"/>
        </w:rPr>
        <w:lastRenderedPageBreak/>
        <w:t>ниям, помещениям), в которых предоставляются услуги, и к услугам с учетом ограничений их жизнедеятельности;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547EA" w:rsidRPr="002007F9" w:rsidRDefault="002547EA" w:rsidP="00254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2547EA" w:rsidRPr="002007F9" w:rsidRDefault="002547EA" w:rsidP="002547EA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547EA" w:rsidRPr="002007F9" w:rsidRDefault="002547EA" w:rsidP="002547EA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547EA" w:rsidRPr="002007F9" w:rsidRDefault="002547EA" w:rsidP="002547EA">
      <w:pPr>
        <w:numPr>
          <w:ilvl w:val="0"/>
          <w:numId w:val="3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547EA" w:rsidRPr="002007F9" w:rsidRDefault="002547EA" w:rsidP="002547EA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547EA" w:rsidRPr="002007F9" w:rsidRDefault="002547EA" w:rsidP="002547EA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5795C" w:rsidRPr="00164E97" w:rsidRDefault="00C5795C" w:rsidP="00C8792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C87920" w:rsidRPr="00164E97" w:rsidRDefault="00C87920" w:rsidP="00C87920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  <w:r w:rsidR="00437430">
        <w:rPr>
          <w:rFonts w:ascii="Times New Roman" w:hAnsi="Times New Roman" w:cstheme="minorBidi"/>
          <w:b/>
          <w:sz w:val="28"/>
          <w:szCs w:val="28"/>
        </w:rPr>
        <w:t>и, в том числе количество взаимодействий заявителя с должностными лицами при предо</w:t>
      </w:r>
      <w:r w:rsidR="00437430">
        <w:rPr>
          <w:rFonts w:ascii="Times New Roman" w:hAnsi="Times New Roman" w:cstheme="minorBidi"/>
          <w:b/>
          <w:sz w:val="28"/>
          <w:szCs w:val="28"/>
        </w:rPr>
        <w:lastRenderedPageBreak/>
        <w:t>ставлении муниципальной услуги и их продолжительность, возможность получения муниципальной услуги и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</w:t>
      </w:r>
    </w:p>
    <w:p w:rsidR="00C87920" w:rsidRPr="00164E97" w:rsidRDefault="00C87920" w:rsidP="00C87920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2547EA" w:rsidRPr="00A25984" w:rsidTr="00AB151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2547EA" w:rsidRPr="00A25984" w:rsidTr="00AB151F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2547EA" w:rsidRPr="00A25984" w:rsidTr="00AB151F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2547EA" w:rsidRPr="00651B36" w:rsidTr="00AB151F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B151F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2547EA" w:rsidRPr="00651B36" w:rsidTr="00AB151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B151F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B151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B151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B151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B151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A25984" w:rsidTr="00AB151F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B151F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A25984" w:rsidRDefault="002547EA" w:rsidP="00AB151F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B151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BF7955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BF7955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A25984" w:rsidRDefault="002547EA" w:rsidP="00AB151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955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B151F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EA" w:rsidRPr="00A25984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B151F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7EA" w:rsidRPr="00A25984" w:rsidRDefault="002547EA" w:rsidP="00AB151F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2547EA" w:rsidRPr="00651B36" w:rsidTr="00AB151F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651B36" w:rsidRDefault="002547EA" w:rsidP="00AB151F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2547EA" w:rsidRPr="00651B36" w:rsidTr="00AB151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651B36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B151F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B151F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2547EA" w:rsidRPr="00651B36" w:rsidTr="00AB151F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7EA" w:rsidRPr="00651B36" w:rsidRDefault="002547EA" w:rsidP="00AB151F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651B36">
              <w:rPr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B151F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7EA" w:rsidRPr="00651B36" w:rsidRDefault="002547EA" w:rsidP="00AB151F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800052" w:rsidRDefault="00800052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</w:t>
      </w:r>
    </w:p>
    <w:p w:rsidR="002547EA" w:rsidRPr="00F17111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547EA" w:rsidRPr="00F17111" w:rsidRDefault="002547EA" w:rsidP="00254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920" w:rsidRP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2.23. Сведения о предоставлении муниципальной услуги и форма заявления для предоставления муниципальной услуги находится на интернет-сайте Органа</w:t>
      </w:r>
      <w:r>
        <w:rPr>
          <w:rFonts w:cs="Times New Roman"/>
          <w:szCs w:val="28"/>
        </w:rPr>
        <w:t xml:space="preserve"> (</w:t>
      </w:r>
      <w:r w:rsidRPr="002547EA">
        <w:rPr>
          <w:rFonts w:cs="Times New Roman"/>
          <w:lang w:val="en-US"/>
        </w:rPr>
        <w:t>http</w:t>
      </w:r>
      <w:r w:rsidRPr="002547EA">
        <w:rPr>
          <w:rFonts w:cs="Times New Roman"/>
        </w:rPr>
        <w:t>://</w:t>
      </w:r>
      <w:r w:rsidRPr="002547EA">
        <w:rPr>
          <w:rFonts w:cs="Times New Roman"/>
          <w:lang w:val="en-US"/>
        </w:rPr>
        <w:t>sosnogorsk</w:t>
      </w:r>
      <w:r w:rsidRPr="002547EA">
        <w:rPr>
          <w:rFonts w:cs="Times New Roman"/>
        </w:rPr>
        <w:t>-</w:t>
      </w:r>
      <w:r w:rsidRPr="002547EA">
        <w:rPr>
          <w:rFonts w:cs="Times New Roman"/>
          <w:lang w:val="en-US"/>
        </w:rPr>
        <w:t>library</w:t>
      </w:r>
      <w:r w:rsidRPr="002547EA">
        <w:rPr>
          <w:rFonts w:cs="Times New Roman"/>
        </w:rPr>
        <w:t>.</w:t>
      </w:r>
      <w:r w:rsidRPr="002547EA">
        <w:rPr>
          <w:rFonts w:cs="Times New Roman"/>
          <w:lang w:val="en-US"/>
        </w:rPr>
        <w:t>ru</w:t>
      </w:r>
      <w:r>
        <w:rPr>
          <w:rFonts w:cs="Times New Roman"/>
        </w:rPr>
        <w:t>)</w:t>
      </w:r>
    </w:p>
    <w:p w:rsidR="00800052" w:rsidRDefault="00800052" w:rsidP="00800052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41BE0">
        <w:rPr>
          <w:rFonts w:eastAsia="Calibri" w:cs="Times New Roman"/>
          <w:szCs w:val="28"/>
        </w:rPr>
        <w:t>2.24. Предоставление муниципальной услуги через МФЦ не осуществляется.</w:t>
      </w:r>
      <w:r>
        <w:rPr>
          <w:rFonts w:eastAsia="Calibri" w:cs="Times New Roman"/>
          <w:szCs w:val="28"/>
        </w:rPr>
        <w:t xml:space="preserve"> </w:t>
      </w:r>
    </w:p>
    <w:p w:rsidR="002547EA" w:rsidRPr="00094C2E" w:rsidRDefault="002547EA" w:rsidP="001839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B1A51" w:rsidRDefault="00C87920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CB1A51">
        <w:rPr>
          <w:rFonts w:cs="Times New Roman"/>
          <w:b/>
          <w:szCs w:val="28"/>
          <w:lang w:eastAsia="ru-RU"/>
        </w:rPr>
        <w:t xml:space="preserve"> (действий)</w:t>
      </w:r>
      <w:r w:rsidRPr="004F5F48">
        <w:rPr>
          <w:rFonts w:cs="Times New Roman"/>
          <w:b/>
          <w:szCs w:val="28"/>
          <w:lang w:eastAsia="ru-RU"/>
        </w:rPr>
        <w:t>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</w:t>
      </w:r>
      <w:r w:rsidR="00CB1A51">
        <w:rPr>
          <w:rFonts w:cs="Times New Roman"/>
          <w:b/>
          <w:szCs w:val="28"/>
          <w:lang w:eastAsia="ru-RU"/>
        </w:rPr>
        <w:t>ей</w:t>
      </w:r>
      <w:r w:rsidRPr="004F5F48">
        <w:rPr>
          <w:rFonts w:cs="Times New Roman"/>
          <w:b/>
          <w:szCs w:val="28"/>
          <w:lang w:eastAsia="ru-RU"/>
        </w:rPr>
        <w:t xml:space="preserve"> выполнения административных процедур в электронной форме</w:t>
      </w:r>
      <w:r w:rsidR="00227324">
        <w:rPr>
          <w:rFonts w:cs="Times New Roman"/>
          <w:b/>
          <w:szCs w:val="28"/>
          <w:lang w:eastAsia="ru-RU"/>
        </w:rPr>
        <w:t>, а также особенности выполнения административных процедур</w:t>
      </w:r>
      <w:r w:rsidR="00CB1A51">
        <w:rPr>
          <w:rFonts w:cs="Times New Roman"/>
          <w:b/>
          <w:szCs w:val="28"/>
          <w:lang w:eastAsia="ru-RU"/>
        </w:rPr>
        <w:t xml:space="preserve"> </w:t>
      </w:r>
      <w:r w:rsidR="00CB1A51" w:rsidRPr="000722BE">
        <w:rPr>
          <w:rFonts w:cs="Times New Roman"/>
          <w:b/>
          <w:szCs w:val="28"/>
        </w:rPr>
        <w:t>(действий) в электронной форме</w:t>
      </w:r>
    </w:p>
    <w:p w:rsidR="00CB1A51" w:rsidRPr="000722BE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</w:p>
    <w:p w:rsidR="00CB1A51" w:rsidRPr="000722BE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87920" w:rsidRPr="00094C2E" w:rsidRDefault="00C87920" w:rsidP="00A41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A51" w:rsidRDefault="002547EA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3.1. </w:t>
      </w:r>
      <w:r w:rsidR="00CB1A51" w:rsidRPr="00A41BE0">
        <w:rPr>
          <w:rFonts w:cs="Times New Roman"/>
          <w:szCs w:val="28"/>
        </w:rPr>
        <w:t>Предоставление муниципальной услуги в электронной форме не осуществляется.</w:t>
      </w:r>
    </w:p>
    <w:p w:rsidR="00CB1A51" w:rsidRDefault="00CB1A51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B1A51" w:rsidRPr="00A41BE0" w:rsidRDefault="00CB1A51" w:rsidP="00CB1A51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A41BE0">
        <w:rPr>
          <w:rFonts w:cs="Times New Roman"/>
          <w:b/>
          <w:szCs w:val="28"/>
          <w:lang w:val="en-US"/>
        </w:rPr>
        <w:t>III</w:t>
      </w:r>
      <w:r w:rsidRPr="00A41BE0">
        <w:rPr>
          <w:rFonts w:cs="Times New Roman"/>
          <w:b/>
          <w:szCs w:val="28"/>
        </w:rPr>
        <w:t xml:space="preserve"> (</w:t>
      </w:r>
      <w:r w:rsidRPr="00A41BE0">
        <w:rPr>
          <w:rFonts w:cs="Times New Roman"/>
          <w:b/>
          <w:szCs w:val="28"/>
          <w:lang w:val="en-US"/>
        </w:rPr>
        <w:t>II</w:t>
      </w:r>
      <w:r w:rsidRPr="00A41BE0">
        <w:rPr>
          <w:rFonts w:cs="Times New Roman"/>
          <w:b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B1A51" w:rsidRPr="00A41BE0" w:rsidRDefault="00CB1A51" w:rsidP="00CB1A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B1A51" w:rsidRPr="000722BE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3.2. Предоставление муниципальной услуги через МФЦ не осуществляет</w:t>
      </w:r>
      <w:r w:rsidRPr="00A41BE0">
        <w:rPr>
          <w:rFonts w:eastAsia="Times New Roman" w:cs="Times New Roman"/>
          <w:szCs w:val="28"/>
          <w:lang w:eastAsia="ru-RU"/>
        </w:rPr>
        <w:lastRenderedPageBreak/>
        <w:t>ся.</w:t>
      </w:r>
    </w:p>
    <w:p w:rsidR="00CB1A51" w:rsidRPr="000722BE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(III)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B1A51" w:rsidRPr="000722BE" w:rsidRDefault="00CB1A51" w:rsidP="00A41BE0">
      <w:pPr>
        <w:widowControl w:val="0"/>
        <w:autoSpaceDE w:val="0"/>
        <w:autoSpaceDN w:val="0"/>
        <w:adjustRightInd w:val="0"/>
        <w:spacing w:line="240" w:lineRule="auto"/>
        <w:outlineLvl w:val="3"/>
        <w:rPr>
          <w:rFonts w:cs="Times New Roman"/>
          <w:b/>
          <w:szCs w:val="28"/>
        </w:rPr>
      </w:pPr>
    </w:p>
    <w:p w:rsidR="00CB1A51" w:rsidRPr="000722BE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Состав административных процедур по предоставлению</w:t>
      </w:r>
    </w:p>
    <w:p w:rsidR="00CB1A51" w:rsidRPr="000722BE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муниципальной услуги</w:t>
      </w:r>
    </w:p>
    <w:p w:rsidR="00C87920" w:rsidRPr="00DD7602" w:rsidRDefault="00C87920" w:rsidP="00A41B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B1A51" w:rsidRPr="00A41BE0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3.3. Предоставление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 в Органе включает следующие административные процедуры:</w:t>
      </w:r>
    </w:p>
    <w:p w:rsidR="00CB1A51" w:rsidRPr="00A41BE0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1) прием и регистрация запроса и документов для предоставления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CB1A51" w:rsidRPr="00A41BE0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2) принятие решения о предоставлении (решения об отказе в предоставлении)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CB1A51" w:rsidRPr="00A41BE0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Theme="minorEastAsia" w:cs="Times New Roman"/>
          <w:szCs w:val="28"/>
          <w:lang w:eastAsia="ru-RU"/>
        </w:rPr>
        <w:t xml:space="preserve">3) </w:t>
      </w:r>
      <w:r w:rsidRPr="00A41BE0">
        <w:rPr>
          <w:rFonts w:eastAsia="Times New Roman" w:cs="Times New Roman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B1A51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B1A51" w:rsidRPr="00D81ED2" w:rsidRDefault="00CB1A51" w:rsidP="00CB1A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B1A51" w:rsidRDefault="00CB1A51" w:rsidP="00CB1A5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запроса и иных документов для </w:t>
      </w:r>
    </w:p>
    <w:p w:rsidR="00CB1A51" w:rsidRPr="00222604" w:rsidRDefault="00CB1A51" w:rsidP="00CB1A5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предоставле</w:t>
      </w:r>
      <w:r>
        <w:rPr>
          <w:rFonts w:ascii="Times New Roman" w:hAnsi="Times New Roman"/>
          <w:b/>
          <w:sz w:val="28"/>
          <w:szCs w:val="28"/>
        </w:rPr>
        <w:t>ния</w:t>
      </w:r>
      <w:r w:rsidRPr="00222604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C87920" w:rsidRPr="00222604" w:rsidRDefault="00C87920" w:rsidP="00C879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 w:rsidR="00CB1A51"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2547EA" w:rsidRPr="00651B36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lastRenderedPageBreak/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2547EA" w:rsidRPr="002007F9" w:rsidRDefault="002547EA" w:rsidP="002547E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 w:rsidR="00D541C7"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2547EA" w:rsidRDefault="002547EA" w:rsidP="002547E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2547EA" w:rsidRPr="002007F9" w:rsidRDefault="002547EA" w:rsidP="002547EA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 w:rsidR="00D541C7"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 xml:space="preserve">.1. Критерием принятия решения о приеме документов либо решения об </w:t>
      </w:r>
      <w:r w:rsidRPr="002007F9">
        <w:rPr>
          <w:rFonts w:cs="Times New Roman"/>
          <w:szCs w:val="28"/>
        </w:rPr>
        <w:lastRenderedPageBreak/>
        <w:t>отказе в приеме документов является наличие запроса и прилагаемых к нему документов.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 w:rsidR="00D541C7"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2547EA" w:rsidRPr="002007F9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 w:rsidR="00D541C7"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2547EA" w:rsidRDefault="002547EA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прием документов </w:t>
      </w:r>
      <w:r w:rsidR="005E4290">
        <w:rPr>
          <w:rFonts w:cs="Times New Roman"/>
          <w:szCs w:val="28"/>
        </w:rPr>
        <w:t xml:space="preserve">в Журнале </w:t>
      </w:r>
      <w:r w:rsidRPr="00BB4B9C">
        <w:rPr>
          <w:rFonts w:cs="Times New Roman"/>
          <w:szCs w:val="28"/>
        </w:rPr>
        <w:t>регистрации  и  контроля выполнения  обращений  (с  указанием  даты  и  времени)</w:t>
      </w:r>
      <w:r w:rsidR="00D541C7">
        <w:rPr>
          <w:rFonts w:cs="Times New Roman"/>
          <w:szCs w:val="28"/>
        </w:rPr>
        <w:t>.</w:t>
      </w:r>
      <w:r w:rsidRPr="00BB4B9C">
        <w:rPr>
          <w:rFonts w:cs="Times New Roman"/>
          <w:szCs w:val="28"/>
        </w:rPr>
        <w:t xml:space="preserve">  </w:t>
      </w:r>
    </w:p>
    <w:p w:rsidR="00A41BE0" w:rsidRPr="00966FDE" w:rsidRDefault="00A41BE0" w:rsidP="002547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A677F3" w:rsidRPr="002007F9" w:rsidRDefault="00A677F3" w:rsidP="00A677F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A677F3" w:rsidRPr="00966FDE" w:rsidRDefault="00A677F3" w:rsidP="00A677F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>3.</w:t>
      </w:r>
      <w:r w:rsidR="00D541C7">
        <w:rPr>
          <w:rFonts w:cs="Times New Roman"/>
          <w:szCs w:val="28"/>
        </w:rPr>
        <w:t>6</w:t>
      </w:r>
      <w:r w:rsidRPr="00341CAF">
        <w:rPr>
          <w:rFonts w:cs="Times New Roman"/>
          <w:szCs w:val="28"/>
        </w:rPr>
        <w:t xml:space="preserve">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41BE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17111">
        <w:rPr>
          <w:rFonts w:eastAsia="Calibri" w:cs="Times New Roman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</w:t>
      </w:r>
      <w:r w:rsidR="00A41BE0">
        <w:rPr>
          <w:rFonts w:eastAsia="Calibri" w:cs="Times New Roman"/>
          <w:szCs w:val="28"/>
          <w:lang w:eastAsia="ru-RU"/>
        </w:rPr>
        <w:t xml:space="preserve"> на подпись руководителю Органа.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</w:t>
      </w:r>
      <w:r w:rsidR="00A41BE0">
        <w:rPr>
          <w:rFonts w:eastAsia="Calibri" w:cs="Times New Roman"/>
          <w:szCs w:val="28"/>
          <w:lang w:eastAsia="ru-RU"/>
        </w:rPr>
        <w:t>ставлении муниципальной услуги).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lastRenderedPageBreak/>
        <w:t>3.</w:t>
      </w:r>
      <w:r w:rsidR="00D541C7"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>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 w:rsidR="00D541C7"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</w:t>
      </w:r>
      <w:r w:rsidR="00D541C7"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F6346F">
        <w:rPr>
          <w:rFonts w:eastAsia="Calibri" w:cs="Times New Roman"/>
          <w:szCs w:val="28"/>
          <w:lang w:eastAsia="ru-RU"/>
        </w:rPr>
        <w:t>1</w:t>
      </w:r>
      <w:r w:rsidRPr="00F6346F">
        <w:rPr>
          <w:rFonts w:eastAsia="Calibri" w:cs="Times New Roman"/>
          <w:szCs w:val="28"/>
        </w:rPr>
        <w:t xml:space="preserve"> рабоч</w:t>
      </w:r>
      <w:r w:rsidR="00D541C7">
        <w:rPr>
          <w:rFonts w:eastAsia="Calibri" w:cs="Times New Roman"/>
          <w:szCs w:val="28"/>
        </w:rPr>
        <w:t>ий</w:t>
      </w:r>
      <w:r w:rsidRPr="00F6346F">
        <w:rPr>
          <w:rFonts w:eastAsia="Calibri" w:cs="Times New Roman"/>
          <w:szCs w:val="28"/>
        </w:rPr>
        <w:t xml:space="preserve"> д</w:t>
      </w:r>
      <w:r w:rsidR="00D541C7">
        <w:rPr>
          <w:rFonts w:eastAsia="Calibri" w:cs="Times New Roman"/>
          <w:szCs w:val="28"/>
        </w:rPr>
        <w:t>е</w:t>
      </w:r>
      <w:r w:rsidRPr="00F6346F">
        <w:rPr>
          <w:rFonts w:eastAsia="Calibri" w:cs="Times New Roman"/>
          <w:szCs w:val="28"/>
        </w:rPr>
        <w:t>н</w:t>
      </w:r>
      <w:r w:rsidR="00D541C7">
        <w:rPr>
          <w:rFonts w:eastAsia="Calibri" w:cs="Times New Roman"/>
          <w:szCs w:val="28"/>
        </w:rPr>
        <w:t>ь</w:t>
      </w:r>
      <w:r w:rsidRPr="00F6346F">
        <w:rPr>
          <w:rFonts w:eastAsia="Calibri" w:cs="Times New Roman"/>
          <w:szCs w:val="28"/>
        </w:rPr>
        <w:t xml:space="preserve"> </w:t>
      </w:r>
      <w:r w:rsidRPr="00F6346F">
        <w:rPr>
          <w:rFonts w:eastAsia="Calibri" w:cs="Times New Roman"/>
          <w:szCs w:val="28"/>
          <w:lang w:eastAsia="ru-RU"/>
        </w:rPr>
        <w:t>со дня получения из Органа 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>3.</w:t>
      </w:r>
      <w:r w:rsidR="00D541C7">
        <w:rPr>
          <w:rFonts w:eastAsia="Times New Roman" w:cs="Times New Roman"/>
          <w:bCs/>
          <w:iCs/>
          <w:szCs w:val="28"/>
          <w:lang w:eastAsia="ru-RU"/>
        </w:rPr>
        <w:t>6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="00C803C0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A677F3" w:rsidRPr="00966FDE" w:rsidRDefault="00A677F3" w:rsidP="00A67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803C0" w:rsidRPr="003D538C" w:rsidRDefault="00C803C0" w:rsidP="00C803C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3D538C">
        <w:rPr>
          <w:rFonts w:eastAsia="Times New Roman" w:cs="Times New Roman"/>
          <w:b/>
          <w:szCs w:val="28"/>
          <w:lang w:eastAsia="ru-RU"/>
        </w:rPr>
        <w:t>Уведомление заявителя о принятом решении</w:t>
      </w:r>
      <w:r w:rsidRPr="003D538C">
        <w:rPr>
          <w:rFonts w:eastAsia="Times New Roman" w:cs="Times New Roman"/>
          <w:b/>
          <w:szCs w:val="28"/>
        </w:rPr>
        <w:t>, выдача заявителю результата предоставления муниципальной услуги</w:t>
      </w:r>
    </w:p>
    <w:p w:rsidR="005E4290" w:rsidRPr="002007F9" w:rsidRDefault="005E4290" w:rsidP="00C803C0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8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>3.</w:t>
      </w:r>
      <w:r w:rsidR="00C803C0">
        <w:rPr>
          <w:rFonts w:eastAsia="Times New Roman" w:cs="Times New Roman"/>
          <w:szCs w:val="28"/>
        </w:rPr>
        <w:t>7</w:t>
      </w:r>
      <w:r w:rsidRPr="002007F9">
        <w:rPr>
          <w:rFonts w:eastAsia="Times New Roman" w:cs="Times New Roman"/>
          <w:szCs w:val="28"/>
        </w:rPr>
        <w:t xml:space="preserve">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 w:rsidR="00C803C0"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 xml:space="preserve">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 w:rsidR="00C803C0"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>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 w:rsidR="00C803C0"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>.3. Результатом исполнения административной процедуры является вы</w:t>
      </w:r>
      <w:r w:rsidRPr="002007F9">
        <w:rPr>
          <w:rFonts w:eastAsia="Times New Roman" w:cs="Times New Roman"/>
          <w:szCs w:val="28"/>
          <w:lang w:eastAsia="ru-RU"/>
        </w:rPr>
        <w:lastRenderedPageBreak/>
        <w:t xml:space="preserve">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5E4290" w:rsidRPr="00651B36" w:rsidRDefault="005E4290" w:rsidP="005E429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</w:t>
      </w:r>
      <w:r>
        <w:rPr>
          <w:rFonts w:eastAsia="Times New Roman" w:cs="Times New Roman"/>
          <w:szCs w:val="28"/>
          <w:lang w:eastAsia="ru-RU"/>
        </w:rPr>
        <w:t xml:space="preserve">тавления муниципальной услуги. 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E4290" w:rsidRPr="00966FDE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E4290" w:rsidRPr="002007F9" w:rsidRDefault="005E4290" w:rsidP="005E4290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="00A41BE0"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="00BA71CA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</w:t>
      </w:r>
      <w:r w:rsidRPr="00651B36">
        <w:rPr>
          <w:szCs w:val="28"/>
          <w:lang w:eastAsia="ru-RU"/>
        </w:rPr>
        <w:lastRenderedPageBreak/>
        <w:t>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B58A5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</w:t>
      </w:r>
      <w:r w:rsidR="003B58A5">
        <w:rPr>
          <w:szCs w:val="28"/>
          <w:lang w:eastAsia="ru-RU"/>
        </w:rPr>
        <w:t>з Органа, его должностного лица</w:t>
      </w:r>
      <w:r w:rsidRPr="00651B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исправлении допущенных </w:t>
      </w:r>
      <w:r w:rsidRPr="00651B36">
        <w:rPr>
          <w:szCs w:val="28"/>
          <w:lang w:eastAsia="ru-RU"/>
        </w:rPr>
        <w:t>ими</w:t>
      </w:r>
      <w:r w:rsidR="003B58A5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3B58A5">
        <w:rPr>
          <w:szCs w:val="28"/>
          <w:lang w:eastAsia="ru-RU"/>
        </w:rPr>
        <w:t>ленного срока таких исправлений;</w:t>
      </w:r>
    </w:p>
    <w:p w:rsidR="005E4290" w:rsidRPr="00651B36" w:rsidRDefault="003B58A5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 </w:t>
      </w:r>
      <w:r w:rsidR="005E4290" w:rsidRPr="00651B36">
        <w:rPr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 w:rsidR="003B58A5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Pr="00FF703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5E4290" w:rsidRPr="00FF703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5E4290" w:rsidRPr="00FF703E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3B58A5" w:rsidRDefault="003B58A5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B58A5" w:rsidRPr="000C1996" w:rsidRDefault="003B58A5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lastRenderedPageBreak/>
        <w:t>Порядок подачи и рассмотрения жалобы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Default="001839A3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="005E4290" w:rsidRPr="002007F9">
        <w:rPr>
          <w:szCs w:val="28"/>
          <w:lang w:eastAsia="ru-RU"/>
        </w:rPr>
        <w:t xml:space="preserve">5.4. </w:t>
      </w:r>
      <w:r w:rsidR="005E4290"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 w:rsidR="005E4290">
        <w:rPr>
          <w:rFonts w:cs="Times New Roman"/>
          <w:szCs w:val="28"/>
        </w:rPr>
        <w:t>ет», официального сайта Органа</w:t>
      </w:r>
      <w:r w:rsidR="005E4290"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5E4290" w:rsidRPr="00651B36" w:rsidRDefault="001839A3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="005E4290" w:rsidRPr="00651B36">
        <w:rPr>
          <w:szCs w:val="28"/>
          <w:lang w:eastAsia="ru-RU"/>
        </w:rPr>
        <w:t xml:space="preserve">5.5. </w:t>
      </w:r>
      <w:r w:rsidR="005E4290" w:rsidRPr="00651B36">
        <w:rPr>
          <w:rFonts w:cs="Times New Roman"/>
          <w:szCs w:val="28"/>
        </w:rPr>
        <w:t>Регистрация жал</w:t>
      </w:r>
      <w:r w:rsidR="005E4290">
        <w:rPr>
          <w:rFonts w:cs="Times New Roman"/>
          <w:szCs w:val="28"/>
        </w:rPr>
        <w:t xml:space="preserve">обы осуществляется Органом </w:t>
      </w:r>
      <w:r w:rsidR="005E4290"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 w:rsidR="005E4290">
        <w:rPr>
          <w:rFonts w:cs="Times New Roman"/>
          <w:szCs w:val="28"/>
        </w:rPr>
        <w:t xml:space="preserve">х лиц и муниципальных служащих </w:t>
      </w:r>
      <w:r w:rsidR="005E4290"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5E4290" w:rsidRDefault="005E4290" w:rsidP="005E42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E4290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</w:t>
      </w:r>
      <w:r w:rsidRPr="002007F9">
        <w:rPr>
          <w:szCs w:val="28"/>
          <w:lang w:eastAsia="ru-RU"/>
        </w:rPr>
        <w:lastRenderedPageBreak/>
        <w:t>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4290" w:rsidRPr="002007F9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5.8</w:t>
      </w:r>
      <w:r w:rsidR="001837B9">
        <w:rPr>
          <w:szCs w:val="28"/>
          <w:lang w:eastAsia="ru-RU"/>
        </w:rPr>
        <w:t xml:space="preserve">   </w:t>
      </w:r>
      <w:r w:rsidR="005E4290" w:rsidRPr="002007F9">
        <w:rPr>
          <w:szCs w:val="28"/>
          <w:lang w:eastAsia="ru-RU"/>
        </w:rPr>
        <w:t>. В случае е</w:t>
      </w:r>
      <w:r w:rsidR="005E4290">
        <w:rPr>
          <w:szCs w:val="28"/>
          <w:lang w:eastAsia="ru-RU"/>
        </w:rPr>
        <w:t>сли жалоба подана заявителем в О</w:t>
      </w:r>
      <w:r w:rsidR="005E4290"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 w:rsidR="005E4290">
        <w:rPr>
          <w:szCs w:val="28"/>
          <w:lang w:eastAsia="ru-RU"/>
        </w:rPr>
        <w:t>ое должностное лицо указанного О</w:t>
      </w:r>
      <w:r w:rsidR="005E4290" w:rsidRPr="002007F9">
        <w:rPr>
          <w:szCs w:val="28"/>
          <w:lang w:eastAsia="ru-RU"/>
        </w:rPr>
        <w:t>ргана</w:t>
      </w:r>
      <w:r w:rsidR="005E4290">
        <w:rPr>
          <w:szCs w:val="28"/>
          <w:lang w:eastAsia="ru-RU"/>
        </w:rPr>
        <w:t xml:space="preserve">, </w:t>
      </w:r>
      <w:r w:rsidR="005E4290"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5E4290" w:rsidRPr="002007F9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2007F9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="005E4290" w:rsidRPr="002007F9">
        <w:rPr>
          <w:szCs w:val="28"/>
          <w:lang w:eastAsia="ru-RU"/>
        </w:rPr>
        <w:t>.</w:t>
      </w:r>
      <w:r w:rsidR="005E4290">
        <w:rPr>
          <w:szCs w:val="28"/>
          <w:lang w:eastAsia="ru-RU"/>
        </w:rPr>
        <w:t xml:space="preserve"> Жалоба, поступившая в Орган, отдел культуры администрации муниципального района «Сосногорск»</w:t>
      </w:r>
      <w:r w:rsidR="005E4290"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E4290" w:rsidRDefault="005E4290" w:rsidP="001839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 w:rsidR="001839A3">
        <w:rPr>
          <w:szCs w:val="28"/>
          <w:lang w:eastAsia="ru-RU"/>
        </w:rPr>
        <w:t>ущенными опечатками и ошибками.</w:t>
      </w:r>
    </w:p>
    <w:p w:rsidR="001839A3" w:rsidRPr="002007F9" w:rsidRDefault="001839A3" w:rsidP="001839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5E4290" w:rsidRPr="00651B36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5.11</w:t>
      </w:r>
      <w:r w:rsidR="005E4290" w:rsidRPr="00651B36">
        <w:rPr>
          <w:szCs w:val="28"/>
          <w:lang w:eastAsia="ru-RU"/>
        </w:rPr>
        <w:t>. По результатам рассмотрения принимается одно из следующих решений: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</w:t>
      </w:r>
      <w:r w:rsidRPr="00651B36">
        <w:rPr>
          <w:rFonts w:eastAsia="Calibri" w:cs="Times New Roman"/>
          <w:szCs w:val="28"/>
          <w:lang w:eastAsia="ru-RU"/>
        </w:rPr>
        <w:lastRenderedPageBreak/>
        <w:t>и ошибками.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1839A3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 xml:space="preserve">Порядок информирования заявителя о результатах рассмотрения 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 w:rsidR="001839A3">
        <w:rPr>
          <w:szCs w:val="28"/>
          <w:lang w:eastAsia="ru-RU"/>
        </w:rPr>
        <w:t>.12</w:t>
      </w:r>
      <w:r>
        <w:rPr>
          <w:szCs w:val="28"/>
          <w:lang w:eastAsia="ru-RU"/>
        </w:rPr>
        <w:t xml:space="preserve">. Не позднее дня, следующего </w:t>
      </w:r>
      <w:r w:rsidRPr="00651B36">
        <w:rPr>
          <w:szCs w:val="28"/>
          <w:lang w:eastAsia="ru-RU"/>
        </w:rPr>
        <w:t>за днем п</w:t>
      </w:r>
      <w:r w:rsidR="001839A3">
        <w:rPr>
          <w:szCs w:val="28"/>
          <w:lang w:eastAsia="ru-RU"/>
        </w:rPr>
        <w:t>ринятия указанного в пункте 5.11</w:t>
      </w:r>
      <w:r w:rsidRPr="00651B36">
        <w:rPr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Органа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 w:rsidR="00F4007F"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5E4290" w:rsidRPr="00651B36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5.13</w:t>
      </w:r>
      <w:r w:rsidR="005E4290" w:rsidRPr="00651B36">
        <w:rPr>
          <w:rFonts w:eastAsia="Calibri"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5.14</w:t>
      </w:r>
      <w:r w:rsidR="005E4290" w:rsidRPr="00651B36">
        <w:rPr>
          <w:rFonts w:eastAsia="Calibri" w:cs="Times New Roman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</w:t>
      </w:r>
      <w:r w:rsidRPr="00651B36">
        <w:rPr>
          <w:rFonts w:eastAsia="Calibri" w:cs="Times New Roman"/>
          <w:szCs w:val="28"/>
          <w:lang w:eastAsia="ru-RU"/>
        </w:rPr>
        <w:lastRenderedPageBreak/>
        <w:t>сайта Органа</w:t>
      </w:r>
      <w:r w:rsidR="00F4007F"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f"/>
          <w:rFonts w:cs="Times New Roman"/>
          <w:color w:val="auto"/>
          <w:szCs w:val="28"/>
          <w:u w:val="none"/>
          <w:shd w:val="clear" w:color="auto" w:fill="FFFFFF"/>
        </w:rPr>
        <w:t>:/</w:t>
      </w:r>
      <w:r w:rsidR="00F4007F"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sosnogorsk</w:t>
      </w:r>
      <w:r w:rsidR="00F4007F" w:rsidRPr="00F4007F">
        <w:rPr>
          <w:rStyle w:val="af"/>
          <w:rFonts w:cs="Times New Roman"/>
          <w:color w:val="auto"/>
          <w:szCs w:val="28"/>
          <w:u w:val="none"/>
          <w:shd w:val="clear" w:color="auto" w:fill="FFFFFF"/>
        </w:rPr>
        <w:t>-</w:t>
      </w:r>
      <w:r w:rsidR="00F4007F"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library</w:t>
      </w:r>
      <w:r w:rsidR="00F4007F" w:rsidRPr="00F4007F">
        <w:rPr>
          <w:rStyle w:val="af"/>
          <w:rFonts w:cs="Times New Roman"/>
          <w:color w:val="auto"/>
          <w:szCs w:val="28"/>
          <w:u w:val="none"/>
          <w:shd w:val="clear" w:color="auto" w:fill="FFFFFF"/>
        </w:rPr>
        <w:t>.</w:t>
      </w:r>
      <w:r w:rsidR="00F4007F">
        <w:rPr>
          <w:rStyle w:val="af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5E4290" w:rsidRPr="00651B36" w:rsidRDefault="005E4290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5E4290" w:rsidRPr="00651B36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5.15</w:t>
      </w:r>
      <w:r w:rsidR="005E4290" w:rsidRPr="00651B36">
        <w:rPr>
          <w:rFonts w:eastAsia="Calibri"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5E4290" w:rsidRPr="00651B36" w:rsidRDefault="005E4290" w:rsidP="005E42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5E4290" w:rsidRPr="00651B36" w:rsidRDefault="001839A3" w:rsidP="005E42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5.16</w:t>
      </w:r>
      <w:r w:rsidR="005E4290" w:rsidRPr="00651B36">
        <w:rPr>
          <w:szCs w:val="28"/>
          <w:lang w:eastAsia="ru-RU"/>
        </w:rPr>
        <w:t>. Информацию о порядке подачи и рассмотрения жалобы можно получить: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5E4290" w:rsidRPr="00651B36" w:rsidRDefault="005E4290" w:rsidP="005E42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1C397F" w:rsidRDefault="001C397F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C5795C" w:rsidRDefault="00C5795C" w:rsidP="001839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C5795C" w:rsidRPr="00966FDE" w:rsidRDefault="00C5795C" w:rsidP="00C579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5795C" w:rsidRPr="0059668C" w:rsidRDefault="00C5795C" w:rsidP="00C579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lastRenderedPageBreak/>
        <w:t>Приложение № 1</w:t>
      </w:r>
    </w:p>
    <w:p w:rsidR="00C5795C" w:rsidRPr="00FE50A0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к административному регламенту</w:t>
      </w:r>
    </w:p>
    <w:p w:rsidR="001C397F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предоставления муниципальной услуги</w:t>
      </w:r>
      <w:r w:rsidR="001C397F">
        <w:rPr>
          <w:rFonts w:eastAsia="Calibri" w:cs="Times New Roman"/>
          <w:szCs w:val="28"/>
        </w:rPr>
        <w:t xml:space="preserve"> </w:t>
      </w:r>
    </w:p>
    <w:p w:rsidR="00FE50A0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FE50A0">
        <w:rPr>
          <w:rFonts w:eastAsia="Times New Roman"/>
          <w:szCs w:val="28"/>
          <w:lang w:eastAsia="ru-RU"/>
        </w:rPr>
        <w:t xml:space="preserve">«Предоставление доступа к справочно-поисковому аппарату, </w:t>
      </w:r>
    </w:p>
    <w:p w:rsidR="00C5795C" w:rsidRDefault="00FE50A0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Times New Roman"/>
          <w:szCs w:val="28"/>
          <w:lang w:eastAsia="ru-RU"/>
        </w:rPr>
        <w:t>базам данных</w:t>
      </w:r>
      <w:r w:rsidRPr="00475136">
        <w:rPr>
          <w:rFonts w:eastAsia="Times New Roman"/>
          <w:szCs w:val="28"/>
          <w:lang w:eastAsia="ru-RU"/>
        </w:rPr>
        <w:t xml:space="preserve"> библиотек»</w:t>
      </w:r>
    </w:p>
    <w:tbl>
      <w:tblPr>
        <w:tblStyle w:val="21"/>
        <w:tblpPr w:leftFromText="180" w:rightFromText="180" w:vertAnchor="page" w:horzAnchor="margin" w:tblpY="28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1925"/>
        <w:gridCol w:w="1036"/>
        <w:gridCol w:w="4999"/>
      </w:tblGrid>
      <w:tr w:rsidR="001C397F" w:rsidRPr="00FB44B2" w:rsidTr="001C397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F" w:rsidRPr="00163AE7" w:rsidRDefault="001C397F" w:rsidP="001C397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63AE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F" w:rsidRPr="00FB44B2" w:rsidRDefault="001C397F" w:rsidP="001C397F">
            <w:pPr>
              <w:rPr>
                <w:rFonts w:ascii="Times New Roman" w:eastAsia="Calibri" w:hAnsi="Times New Roman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C397F" w:rsidRPr="00FB44B2" w:rsidRDefault="001C397F" w:rsidP="001C397F">
            <w:pPr>
              <w:rPr>
                <w:rFonts w:ascii="Times New Roman" w:eastAsia="Calibri" w:hAnsi="Times New Roman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C397F" w:rsidRPr="00FB44B2" w:rsidRDefault="001C397F" w:rsidP="001C397F">
            <w:pPr>
              <w:rPr>
                <w:rFonts w:ascii="Times New Roman" w:eastAsia="Calibri" w:hAnsi="Times New Roman"/>
                <w:szCs w:val="28"/>
                <w:u w:val="single"/>
              </w:rPr>
            </w:pPr>
          </w:p>
        </w:tc>
      </w:tr>
      <w:tr w:rsidR="001C397F" w:rsidRPr="00163AE7" w:rsidTr="001C397F">
        <w:tc>
          <w:tcPr>
            <w:tcW w:w="1019" w:type="pct"/>
            <w:tcBorders>
              <w:top w:val="single" w:sz="4" w:space="0" w:color="auto"/>
            </w:tcBorders>
          </w:tcPr>
          <w:p w:rsidR="001C397F" w:rsidRPr="00FB44B2" w:rsidRDefault="001C397F" w:rsidP="001C397F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C397F" w:rsidRPr="00FB44B2" w:rsidRDefault="001C397F" w:rsidP="001C397F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8" w:type="pct"/>
          </w:tcPr>
          <w:p w:rsidR="001C397F" w:rsidRPr="00FB44B2" w:rsidRDefault="001C397F" w:rsidP="001C397F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C397F" w:rsidRPr="00163AE7" w:rsidRDefault="001C397F" w:rsidP="001C39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AE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pPr w:leftFromText="180" w:rightFromText="180" w:vertAnchor="page" w:horzAnchor="margin" w:tblpY="522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635"/>
      </w:tblGrid>
      <w:tr w:rsidR="001C397F" w:rsidRPr="00651B36" w:rsidTr="001C397F">
        <w:trPr>
          <w:trHeight w:val="20"/>
        </w:trPr>
        <w:tc>
          <w:tcPr>
            <w:tcW w:w="11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397F" w:rsidRPr="00651B36" w:rsidRDefault="001C397F" w:rsidP="001C397F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84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1C397F" w:rsidRPr="00651B36" w:rsidTr="001C397F">
        <w:trPr>
          <w:trHeight w:val="20"/>
        </w:trPr>
        <w:tc>
          <w:tcPr>
            <w:tcW w:w="11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397F" w:rsidRPr="00651B36" w:rsidRDefault="001C397F" w:rsidP="001C397F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84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1C397F" w:rsidRPr="00651B36" w:rsidTr="001C397F">
        <w:trPr>
          <w:trHeight w:val="20"/>
        </w:trPr>
        <w:tc>
          <w:tcPr>
            <w:tcW w:w="11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397F" w:rsidRPr="00651B36" w:rsidRDefault="001C397F" w:rsidP="001C397F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84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C397F" w:rsidRPr="00651B36" w:rsidTr="001C397F">
        <w:trPr>
          <w:trHeight w:val="20"/>
        </w:trPr>
        <w:tc>
          <w:tcPr>
            <w:tcW w:w="11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397F" w:rsidRPr="00651B36" w:rsidRDefault="001C397F" w:rsidP="001C397F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84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C397F" w:rsidRPr="00651B36" w:rsidTr="001C397F">
        <w:trPr>
          <w:trHeight w:val="20"/>
        </w:trPr>
        <w:tc>
          <w:tcPr>
            <w:tcW w:w="11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8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C397F" w:rsidRPr="00651B36" w:rsidTr="001C397F">
        <w:trPr>
          <w:trHeight w:val="20"/>
        </w:trPr>
        <w:tc>
          <w:tcPr>
            <w:tcW w:w="11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8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397F" w:rsidRPr="00651B36" w:rsidRDefault="001C397F" w:rsidP="001C397F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lastRenderedPageBreak/>
        <w:t>ЗАПРОС</w:t>
      </w:r>
    </w:p>
    <w:p w:rsidR="005E4290" w:rsidRDefault="007B2BB0" w:rsidP="005E429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доступ к справочно-поисковому аппарату, базам данных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3670D4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библиотек (нужное подчеркнуть):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3670D4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База данных «Книги»;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3670D4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База данных «Журналы»;</w:t>
            </w:r>
          </w:p>
        </w:tc>
      </w:tr>
      <w:tr w:rsidR="003670D4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0D4" w:rsidRDefault="003670D4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3) База данных «Краеведче</w:t>
            </w:r>
            <w:r w:rsidR="00FD0337">
              <w:rPr>
                <w:rFonts w:eastAsia="Calibri" w:cs="Times New Roman"/>
                <w:szCs w:val="28"/>
              </w:rPr>
              <w:t>ской тематики»;</w:t>
            </w:r>
          </w:p>
        </w:tc>
      </w:tr>
      <w:tr w:rsidR="003670D4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0D4" w:rsidRDefault="00FD0337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4) Другие базы данных;</w:t>
            </w:r>
          </w:p>
        </w:tc>
      </w:tr>
      <w:tr w:rsidR="00FD0337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5) Сведения о местонахождении базы данных, в том числе ссылки на базы данных других библиотек;</w:t>
            </w:r>
          </w:p>
        </w:tc>
      </w:tr>
      <w:tr w:rsidR="00FD0337" w:rsidRPr="00651B36" w:rsidTr="002A3073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FD0337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6)</w:t>
            </w: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C5795C" w:rsidRPr="00651B36" w:rsidTr="002A307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Контактные </w:t>
            </w: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795C" w:rsidRPr="00651B36" w:rsidTr="002A3073">
        <w:tc>
          <w:tcPr>
            <w:tcW w:w="3190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C5795C" w:rsidRPr="00651B36" w:rsidTr="002A3073">
        <w:tc>
          <w:tcPr>
            <w:tcW w:w="3190" w:type="dxa"/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C5795C" w:rsidRDefault="00C5795C" w:rsidP="00C5795C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B80DE9" w:rsidRDefault="00B80DE9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B80DE9" w:rsidRDefault="00B80DE9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EE4124" w:rsidRPr="0059668C" w:rsidRDefault="00EE4124" w:rsidP="00EE41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EE4124" w:rsidRPr="00FE50A0" w:rsidRDefault="00EE4124" w:rsidP="00EE4124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t>к административному регламенту</w:t>
      </w:r>
    </w:p>
    <w:p w:rsidR="00EE4124" w:rsidRPr="00FE50A0" w:rsidRDefault="00EE4124" w:rsidP="00EE4124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Calibri" w:cs="Times New Roman"/>
          <w:szCs w:val="28"/>
        </w:rPr>
        <w:lastRenderedPageBreak/>
        <w:t>предоставления муниципальной услуги</w:t>
      </w: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FE50A0">
        <w:rPr>
          <w:rFonts w:eastAsia="Times New Roman"/>
          <w:szCs w:val="28"/>
          <w:lang w:eastAsia="ru-RU"/>
        </w:rPr>
        <w:t xml:space="preserve">«Предоставление доступа к справочно-поисковому аппарату, </w:t>
      </w: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FE50A0">
        <w:rPr>
          <w:rFonts w:eastAsia="Times New Roman"/>
          <w:szCs w:val="28"/>
          <w:lang w:eastAsia="ru-RU"/>
        </w:rPr>
        <w:t>базам данных</w:t>
      </w:r>
      <w:r w:rsidRPr="00475136">
        <w:rPr>
          <w:rFonts w:eastAsia="Times New Roman"/>
          <w:szCs w:val="28"/>
          <w:lang w:eastAsia="ru-RU"/>
        </w:rPr>
        <w:t xml:space="preserve"> библиотек»</w:t>
      </w:r>
    </w:p>
    <w:tbl>
      <w:tblPr>
        <w:tblStyle w:val="21"/>
        <w:tblpPr w:leftFromText="180" w:rightFromText="180" w:vertAnchor="page" w:horzAnchor="margin" w:tblpY="22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1925"/>
        <w:gridCol w:w="1036"/>
        <w:gridCol w:w="4999"/>
      </w:tblGrid>
      <w:tr w:rsidR="00EE4124" w:rsidRPr="00FB44B2" w:rsidTr="00EE412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4" w:rsidRPr="00163AE7" w:rsidRDefault="00EE4124" w:rsidP="00EE412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63AE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24" w:rsidRPr="00FB44B2" w:rsidRDefault="00EE4124" w:rsidP="00EE4124">
            <w:pPr>
              <w:rPr>
                <w:rFonts w:ascii="Times New Roman" w:eastAsia="Calibri" w:hAnsi="Times New Roman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E4124" w:rsidRPr="00FB44B2" w:rsidRDefault="00EE4124" w:rsidP="00EE4124">
            <w:pPr>
              <w:rPr>
                <w:rFonts w:ascii="Times New Roman" w:eastAsia="Calibri" w:hAnsi="Times New Roman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E4124" w:rsidRPr="00FB44B2" w:rsidRDefault="00EE4124" w:rsidP="00EE4124">
            <w:pPr>
              <w:rPr>
                <w:rFonts w:ascii="Times New Roman" w:eastAsia="Calibri" w:hAnsi="Times New Roman"/>
                <w:szCs w:val="28"/>
                <w:u w:val="single"/>
              </w:rPr>
            </w:pPr>
          </w:p>
        </w:tc>
      </w:tr>
      <w:tr w:rsidR="00EE4124" w:rsidRPr="00163AE7" w:rsidTr="00EE4124">
        <w:tc>
          <w:tcPr>
            <w:tcW w:w="1019" w:type="pct"/>
            <w:tcBorders>
              <w:top w:val="single" w:sz="4" w:space="0" w:color="auto"/>
            </w:tcBorders>
          </w:tcPr>
          <w:p w:rsidR="00EE4124" w:rsidRPr="00FB44B2" w:rsidRDefault="00EE4124" w:rsidP="00EE4124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E4124" w:rsidRPr="00FB44B2" w:rsidRDefault="00EE4124" w:rsidP="00EE4124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8" w:type="pct"/>
          </w:tcPr>
          <w:p w:rsidR="00EE4124" w:rsidRPr="00FB44B2" w:rsidRDefault="00EE4124" w:rsidP="00EE4124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E4124" w:rsidRPr="00163AE7" w:rsidRDefault="00EE4124" w:rsidP="00EE4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3AE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tbl>
      <w:tblPr>
        <w:tblpPr w:leftFromText="180" w:rightFromText="180" w:vertAnchor="page" w:horzAnchor="margin" w:tblpY="4622"/>
        <w:tblW w:w="9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EE4124" w:rsidRPr="00651B36" w:rsidTr="00EE4124">
        <w:trPr>
          <w:trHeight w:val="20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E4124" w:rsidRPr="0059668C" w:rsidRDefault="00EE4124" w:rsidP="00EE412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pPr w:leftFromText="180" w:rightFromText="180" w:vertAnchor="text" w:horzAnchor="margin" w:tblpY="119"/>
        <w:tblW w:w="9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EE4124" w:rsidRPr="00651B36" w:rsidTr="00EE4124">
        <w:trPr>
          <w:trHeight w:val="20"/>
        </w:trPr>
        <w:tc>
          <w:tcPr>
            <w:tcW w:w="110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2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2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7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EE4124" w:rsidRDefault="00EE4124" w:rsidP="00EE412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pPr w:leftFromText="180" w:rightFromText="180" w:vertAnchor="text" w:horzAnchor="margin" w:tblpY="87"/>
        <w:tblW w:w="9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EE4124" w:rsidRPr="00651B36" w:rsidTr="00EE4124">
        <w:trPr>
          <w:trHeight w:val="20"/>
        </w:trPr>
        <w:tc>
          <w:tcPr>
            <w:tcW w:w="110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7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2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2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11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7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pPr w:leftFromText="180" w:rightFromText="180" w:vertAnchor="text" w:horzAnchor="margin" w:tblpY="41"/>
        <w:tblW w:w="95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EE4124" w:rsidRPr="00651B36" w:rsidTr="00EE4124">
        <w:trPr>
          <w:trHeight w:val="20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EE4124" w:rsidRPr="00651B36" w:rsidTr="00EE4124">
        <w:trPr>
          <w:trHeight w:val="20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4124" w:rsidRPr="00651B36" w:rsidRDefault="00EE4124" w:rsidP="00EE4124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FD0337" w:rsidRDefault="00FD0337" w:rsidP="00C5795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FD0337" w:rsidRDefault="00FD0337" w:rsidP="00FD033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Прошу предоставить доступ к справочно-поисковому аппарату, базам данных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Pr="00651B36" w:rsidRDefault="00FD0337" w:rsidP="00AB151F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библиотек (нужное подчеркнуть):</w:t>
            </w:r>
          </w:p>
        </w:tc>
      </w:tr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Pr="00651B36" w:rsidRDefault="00FD0337" w:rsidP="00AB151F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1) База данных «Книги»;</w:t>
            </w:r>
          </w:p>
        </w:tc>
      </w:tr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Pr="00651B36" w:rsidRDefault="00FD0337" w:rsidP="00AB151F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2) База данных «Журналы»;</w:t>
            </w:r>
          </w:p>
        </w:tc>
      </w:tr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B151F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3) База данных «Краеведческой тематики»;</w:t>
            </w:r>
          </w:p>
        </w:tc>
      </w:tr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B151F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4) Другие базы данных;</w:t>
            </w:r>
          </w:p>
        </w:tc>
      </w:tr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B151F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5) Сведения о местонахождении базы данных, в том числе ссылки на базы данных других библиотек;</w:t>
            </w:r>
          </w:p>
        </w:tc>
      </w:tr>
      <w:tr w:rsidR="00FD0337" w:rsidRPr="00651B36" w:rsidTr="00AB151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D0337" w:rsidRDefault="00FD0337" w:rsidP="00AB151F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6)</w:t>
            </w:r>
          </w:p>
        </w:tc>
      </w:tr>
    </w:tbl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C5795C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Контактные </w:t>
            </w: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5795C" w:rsidRPr="00651B36" w:rsidTr="002A307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5795C" w:rsidRPr="00651B36" w:rsidRDefault="00C5795C" w:rsidP="002A3073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795C" w:rsidRPr="00651B36" w:rsidRDefault="00C5795C" w:rsidP="002A3073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651B36" w:rsidRDefault="00C5795C" w:rsidP="00C5795C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5795C" w:rsidRPr="00651B36" w:rsidTr="002A3073">
        <w:tc>
          <w:tcPr>
            <w:tcW w:w="3190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651B36" w:rsidRDefault="00C5795C" w:rsidP="002A3073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C5795C" w:rsidRPr="0052591A" w:rsidTr="002A3073">
        <w:tc>
          <w:tcPr>
            <w:tcW w:w="3190" w:type="dxa"/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795C" w:rsidRPr="00651B36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C5795C" w:rsidRPr="0052591A" w:rsidRDefault="00C5795C" w:rsidP="002A3073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C5795C" w:rsidRPr="0052591A" w:rsidRDefault="00C5795C" w:rsidP="00C5795C">
      <w:pPr>
        <w:spacing w:line="240" w:lineRule="auto"/>
        <w:rPr>
          <w:rFonts w:eastAsia="Calibri" w:cs="Times New Roman"/>
          <w:szCs w:val="28"/>
        </w:rPr>
      </w:pPr>
    </w:p>
    <w:p w:rsidR="00C5795C" w:rsidRPr="0059668C" w:rsidRDefault="00C5795C" w:rsidP="00C5795C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C5795C" w:rsidRDefault="00C5795C" w:rsidP="00CE54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sectPr w:rsidR="00C5795C" w:rsidSect="00A07EB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6C" w:rsidRDefault="0000576C" w:rsidP="005137F6">
      <w:pPr>
        <w:spacing w:line="240" w:lineRule="auto"/>
      </w:pPr>
      <w:r>
        <w:separator/>
      </w:r>
    </w:p>
  </w:endnote>
  <w:endnote w:type="continuationSeparator" w:id="0">
    <w:p w:rsidR="0000576C" w:rsidRDefault="0000576C" w:rsidP="00513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6C" w:rsidRDefault="0000576C" w:rsidP="005137F6">
      <w:pPr>
        <w:spacing w:line="240" w:lineRule="auto"/>
      </w:pPr>
      <w:r>
        <w:separator/>
      </w:r>
    </w:p>
  </w:footnote>
  <w:footnote w:type="continuationSeparator" w:id="0">
    <w:p w:rsidR="0000576C" w:rsidRDefault="0000576C" w:rsidP="00513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F2A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B941D4"/>
    <w:multiLevelType w:val="multilevel"/>
    <w:tmpl w:val="9022FF2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6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4"/>
  </w:num>
  <w:num w:numId="16">
    <w:abstractNumId w:val="16"/>
  </w:num>
  <w:num w:numId="17">
    <w:abstractNumId w:val="33"/>
  </w:num>
  <w:num w:numId="18">
    <w:abstractNumId w:val="7"/>
  </w:num>
  <w:num w:numId="19">
    <w:abstractNumId w:val="3"/>
  </w:num>
  <w:num w:numId="20">
    <w:abstractNumId w:val="1"/>
  </w:num>
  <w:num w:numId="21">
    <w:abstractNumId w:val="28"/>
  </w:num>
  <w:num w:numId="22">
    <w:abstractNumId w:val="20"/>
  </w:num>
  <w:num w:numId="23">
    <w:abstractNumId w:val="22"/>
  </w:num>
  <w:num w:numId="24">
    <w:abstractNumId w:val="18"/>
  </w:num>
  <w:num w:numId="25">
    <w:abstractNumId w:val="34"/>
  </w:num>
  <w:num w:numId="26">
    <w:abstractNumId w:val="9"/>
  </w:num>
  <w:num w:numId="27">
    <w:abstractNumId w:val="15"/>
  </w:num>
  <w:num w:numId="28">
    <w:abstractNumId w:val="26"/>
  </w:num>
  <w:num w:numId="29">
    <w:abstractNumId w:val="6"/>
  </w:num>
  <w:num w:numId="30">
    <w:abstractNumId w:val="11"/>
  </w:num>
  <w:num w:numId="31">
    <w:abstractNumId w:val="29"/>
  </w:num>
  <w:num w:numId="32">
    <w:abstractNumId w:val="31"/>
  </w:num>
  <w:num w:numId="33">
    <w:abstractNumId w:val="21"/>
  </w:num>
  <w:num w:numId="34">
    <w:abstractNumId w:val="2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76C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702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2F3D"/>
    <w:rsid w:val="000735D0"/>
    <w:rsid w:val="00073648"/>
    <w:rsid w:val="000739C7"/>
    <w:rsid w:val="00073A0F"/>
    <w:rsid w:val="00073CDD"/>
    <w:rsid w:val="00074F26"/>
    <w:rsid w:val="000754B3"/>
    <w:rsid w:val="0007562F"/>
    <w:rsid w:val="00076072"/>
    <w:rsid w:val="00077406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8F2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1B9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025"/>
    <w:rsid w:val="000F6B6F"/>
    <w:rsid w:val="000F6B8F"/>
    <w:rsid w:val="0010075A"/>
    <w:rsid w:val="001008E0"/>
    <w:rsid w:val="00102128"/>
    <w:rsid w:val="0010251A"/>
    <w:rsid w:val="001027CF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77F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7B9"/>
    <w:rsid w:val="001839A3"/>
    <w:rsid w:val="00184810"/>
    <w:rsid w:val="0018644D"/>
    <w:rsid w:val="001870D7"/>
    <w:rsid w:val="001874F5"/>
    <w:rsid w:val="00187502"/>
    <w:rsid w:val="00190045"/>
    <w:rsid w:val="001902D8"/>
    <w:rsid w:val="00190AFF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0D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9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397F"/>
    <w:rsid w:val="001C4C0A"/>
    <w:rsid w:val="001C4E91"/>
    <w:rsid w:val="001C5A7F"/>
    <w:rsid w:val="001C64C5"/>
    <w:rsid w:val="001C6983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373"/>
    <w:rsid w:val="001D6836"/>
    <w:rsid w:val="001D6E37"/>
    <w:rsid w:val="001D6F06"/>
    <w:rsid w:val="001D76F4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324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9B4"/>
    <w:rsid w:val="0023746A"/>
    <w:rsid w:val="00237962"/>
    <w:rsid w:val="00237E7D"/>
    <w:rsid w:val="00240210"/>
    <w:rsid w:val="00241727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7EA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515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073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275C"/>
    <w:rsid w:val="002C2DE1"/>
    <w:rsid w:val="002C338D"/>
    <w:rsid w:val="002C3EC5"/>
    <w:rsid w:val="002C42B0"/>
    <w:rsid w:val="002C48C7"/>
    <w:rsid w:val="002C4B4F"/>
    <w:rsid w:val="002C4F83"/>
    <w:rsid w:val="002C54F1"/>
    <w:rsid w:val="002C5888"/>
    <w:rsid w:val="002C59AE"/>
    <w:rsid w:val="002C5A84"/>
    <w:rsid w:val="002C5B17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7537"/>
    <w:rsid w:val="002F0F43"/>
    <w:rsid w:val="002F11EC"/>
    <w:rsid w:val="002F1E0A"/>
    <w:rsid w:val="002F2550"/>
    <w:rsid w:val="002F2CF4"/>
    <w:rsid w:val="002F31A0"/>
    <w:rsid w:val="002F429D"/>
    <w:rsid w:val="002F491C"/>
    <w:rsid w:val="002F5136"/>
    <w:rsid w:val="002F544B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C3"/>
    <w:rsid w:val="003108EA"/>
    <w:rsid w:val="00310F85"/>
    <w:rsid w:val="003117DB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49C"/>
    <w:rsid w:val="003249A1"/>
    <w:rsid w:val="00324B34"/>
    <w:rsid w:val="003250F9"/>
    <w:rsid w:val="0032514B"/>
    <w:rsid w:val="003262FB"/>
    <w:rsid w:val="00327576"/>
    <w:rsid w:val="00327A41"/>
    <w:rsid w:val="003300BB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625"/>
    <w:rsid w:val="00341548"/>
    <w:rsid w:val="00341665"/>
    <w:rsid w:val="00341E14"/>
    <w:rsid w:val="00343190"/>
    <w:rsid w:val="00343C00"/>
    <w:rsid w:val="003441C5"/>
    <w:rsid w:val="003443C1"/>
    <w:rsid w:val="00344B4A"/>
    <w:rsid w:val="00345F62"/>
    <w:rsid w:val="003463B1"/>
    <w:rsid w:val="00346BB0"/>
    <w:rsid w:val="0034768B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D40"/>
    <w:rsid w:val="00364F29"/>
    <w:rsid w:val="00366A3F"/>
    <w:rsid w:val="00366FA4"/>
    <w:rsid w:val="003670D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660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642"/>
    <w:rsid w:val="00386794"/>
    <w:rsid w:val="00386F28"/>
    <w:rsid w:val="003900C2"/>
    <w:rsid w:val="00390753"/>
    <w:rsid w:val="00390A35"/>
    <w:rsid w:val="00390A51"/>
    <w:rsid w:val="00390F0B"/>
    <w:rsid w:val="00391368"/>
    <w:rsid w:val="00391713"/>
    <w:rsid w:val="00391D56"/>
    <w:rsid w:val="00391FBC"/>
    <w:rsid w:val="00392958"/>
    <w:rsid w:val="00392AD8"/>
    <w:rsid w:val="0039387E"/>
    <w:rsid w:val="00393C1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58A5"/>
    <w:rsid w:val="003B6491"/>
    <w:rsid w:val="003B67C9"/>
    <w:rsid w:val="003B6CE0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213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9A0"/>
    <w:rsid w:val="00435BA0"/>
    <w:rsid w:val="00435CB8"/>
    <w:rsid w:val="00436485"/>
    <w:rsid w:val="004367FE"/>
    <w:rsid w:val="00436B30"/>
    <w:rsid w:val="004374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179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671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607E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072CB"/>
    <w:rsid w:val="00510E08"/>
    <w:rsid w:val="00511026"/>
    <w:rsid w:val="005113B5"/>
    <w:rsid w:val="00511950"/>
    <w:rsid w:val="00511AB4"/>
    <w:rsid w:val="005120C8"/>
    <w:rsid w:val="00512222"/>
    <w:rsid w:val="0051275A"/>
    <w:rsid w:val="005131E9"/>
    <w:rsid w:val="005137F6"/>
    <w:rsid w:val="00513DC7"/>
    <w:rsid w:val="005146EA"/>
    <w:rsid w:val="00514BAB"/>
    <w:rsid w:val="00515378"/>
    <w:rsid w:val="00515536"/>
    <w:rsid w:val="005156E0"/>
    <w:rsid w:val="00515751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C50"/>
    <w:rsid w:val="00527526"/>
    <w:rsid w:val="00527AD8"/>
    <w:rsid w:val="005312DD"/>
    <w:rsid w:val="005317A7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276"/>
    <w:rsid w:val="0054663C"/>
    <w:rsid w:val="00547061"/>
    <w:rsid w:val="00547C9E"/>
    <w:rsid w:val="00547D17"/>
    <w:rsid w:val="005508D8"/>
    <w:rsid w:val="005508F9"/>
    <w:rsid w:val="00551E01"/>
    <w:rsid w:val="005521BD"/>
    <w:rsid w:val="00552E20"/>
    <w:rsid w:val="00553FF8"/>
    <w:rsid w:val="00554C92"/>
    <w:rsid w:val="00554DD1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B17"/>
    <w:rsid w:val="00595B46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1134"/>
    <w:rsid w:val="005B15DF"/>
    <w:rsid w:val="005B233C"/>
    <w:rsid w:val="005B35CA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481"/>
    <w:rsid w:val="005D698E"/>
    <w:rsid w:val="005D7180"/>
    <w:rsid w:val="005D7371"/>
    <w:rsid w:val="005E1AAD"/>
    <w:rsid w:val="005E1C58"/>
    <w:rsid w:val="005E2131"/>
    <w:rsid w:val="005E28B5"/>
    <w:rsid w:val="005E36FD"/>
    <w:rsid w:val="005E4172"/>
    <w:rsid w:val="005E4290"/>
    <w:rsid w:val="005E4BED"/>
    <w:rsid w:val="005E4E2F"/>
    <w:rsid w:val="005E5085"/>
    <w:rsid w:val="005E54A1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0BC2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2DE6"/>
    <w:rsid w:val="00624EFA"/>
    <w:rsid w:val="00625919"/>
    <w:rsid w:val="00625CFE"/>
    <w:rsid w:val="00626262"/>
    <w:rsid w:val="00626F53"/>
    <w:rsid w:val="00630313"/>
    <w:rsid w:val="006307A9"/>
    <w:rsid w:val="00630E4C"/>
    <w:rsid w:val="00631E32"/>
    <w:rsid w:val="00631E4F"/>
    <w:rsid w:val="006321EF"/>
    <w:rsid w:val="006327BF"/>
    <w:rsid w:val="0063295A"/>
    <w:rsid w:val="006341A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2B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16"/>
    <w:rsid w:val="006C19CC"/>
    <w:rsid w:val="006C1C01"/>
    <w:rsid w:val="006C1FA7"/>
    <w:rsid w:val="006C26C3"/>
    <w:rsid w:val="006C2C8D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1B4F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2DC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4F47"/>
    <w:rsid w:val="00745535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4C65"/>
    <w:rsid w:val="00754FF4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13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1C4E"/>
    <w:rsid w:val="0077233E"/>
    <w:rsid w:val="007729CA"/>
    <w:rsid w:val="00772EB5"/>
    <w:rsid w:val="00772ECB"/>
    <w:rsid w:val="0077478A"/>
    <w:rsid w:val="00775863"/>
    <w:rsid w:val="007758B0"/>
    <w:rsid w:val="007764BA"/>
    <w:rsid w:val="007764F6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2BB0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1A02"/>
    <w:rsid w:val="007C295E"/>
    <w:rsid w:val="007C2A9D"/>
    <w:rsid w:val="007C2D27"/>
    <w:rsid w:val="007C3EF8"/>
    <w:rsid w:val="007C439A"/>
    <w:rsid w:val="007C4BA5"/>
    <w:rsid w:val="007C4C7D"/>
    <w:rsid w:val="007C55CD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052"/>
    <w:rsid w:val="00800114"/>
    <w:rsid w:val="0080051D"/>
    <w:rsid w:val="00800C72"/>
    <w:rsid w:val="008016C4"/>
    <w:rsid w:val="008026C8"/>
    <w:rsid w:val="0080336E"/>
    <w:rsid w:val="00803E78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25A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F18"/>
    <w:rsid w:val="00837181"/>
    <w:rsid w:val="00837951"/>
    <w:rsid w:val="008408E1"/>
    <w:rsid w:val="00840F93"/>
    <w:rsid w:val="008411A8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5B2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EF3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E6E9D"/>
    <w:rsid w:val="008E72F0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59C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EB5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4B3"/>
    <w:rsid w:val="00933504"/>
    <w:rsid w:val="009343F5"/>
    <w:rsid w:val="009344BE"/>
    <w:rsid w:val="00934678"/>
    <w:rsid w:val="00935900"/>
    <w:rsid w:val="00936BF1"/>
    <w:rsid w:val="00936DEF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67FE8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A75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5E5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5C99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5301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EBC"/>
    <w:rsid w:val="00A10C89"/>
    <w:rsid w:val="00A1307B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21EE"/>
    <w:rsid w:val="00A2275F"/>
    <w:rsid w:val="00A22F0C"/>
    <w:rsid w:val="00A23015"/>
    <w:rsid w:val="00A23CE9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BE0"/>
    <w:rsid w:val="00A41EE3"/>
    <w:rsid w:val="00A42266"/>
    <w:rsid w:val="00A4335A"/>
    <w:rsid w:val="00A44A99"/>
    <w:rsid w:val="00A45EA4"/>
    <w:rsid w:val="00A46496"/>
    <w:rsid w:val="00A465DD"/>
    <w:rsid w:val="00A467F4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7F3"/>
    <w:rsid w:val="00A67E53"/>
    <w:rsid w:val="00A7069F"/>
    <w:rsid w:val="00A71847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4BF9"/>
    <w:rsid w:val="00AA56BD"/>
    <w:rsid w:val="00AA58AD"/>
    <w:rsid w:val="00AA5B7C"/>
    <w:rsid w:val="00AA6BEE"/>
    <w:rsid w:val="00AA7300"/>
    <w:rsid w:val="00AA7437"/>
    <w:rsid w:val="00AB05D5"/>
    <w:rsid w:val="00AB1120"/>
    <w:rsid w:val="00AB151F"/>
    <w:rsid w:val="00AB1837"/>
    <w:rsid w:val="00AB1874"/>
    <w:rsid w:val="00AB1E1B"/>
    <w:rsid w:val="00AB20DD"/>
    <w:rsid w:val="00AB2EE8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2655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B09"/>
    <w:rsid w:val="00AD0011"/>
    <w:rsid w:val="00AD02A2"/>
    <w:rsid w:val="00AD1505"/>
    <w:rsid w:val="00AD1898"/>
    <w:rsid w:val="00AD2621"/>
    <w:rsid w:val="00AD378B"/>
    <w:rsid w:val="00AD564B"/>
    <w:rsid w:val="00AD5696"/>
    <w:rsid w:val="00AD59D1"/>
    <w:rsid w:val="00AD5D50"/>
    <w:rsid w:val="00AD66BA"/>
    <w:rsid w:val="00AD67AF"/>
    <w:rsid w:val="00AE07A7"/>
    <w:rsid w:val="00AE09D8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8D8"/>
    <w:rsid w:val="00AF6CD9"/>
    <w:rsid w:val="00AF70FE"/>
    <w:rsid w:val="00AF7242"/>
    <w:rsid w:val="00AF79CA"/>
    <w:rsid w:val="00AF7CB8"/>
    <w:rsid w:val="00B0016E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589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24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29DB"/>
    <w:rsid w:val="00B43161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3493"/>
    <w:rsid w:val="00B73706"/>
    <w:rsid w:val="00B752AE"/>
    <w:rsid w:val="00B76952"/>
    <w:rsid w:val="00B77BC8"/>
    <w:rsid w:val="00B802E3"/>
    <w:rsid w:val="00B80DE9"/>
    <w:rsid w:val="00B82098"/>
    <w:rsid w:val="00B826FB"/>
    <w:rsid w:val="00B82FE3"/>
    <w:rsid w:val="00B831F8"/>
    <w:rsid w:val="00B84C09"/>
    <w:rsid w:val="00B84CFC"/>
    <w:rsid w:val="00B85B87"/>
    <w:rsid w:val="00B86927"/>
    <w:rsid w:val="00B87374"/>
    <w:rsid w:val="00B876A9"/>
    <w:rsid w:val="00B8789D"/>
    <w:rsid w:val="00B9035A"/>
    <w:rsid w:val="00B904DE"/>
    <w:rsid w:val="00B908C0"/>
    <w:rsid w:val="00B91BF8"/>
    <w:rsid w:val="00B91D64"/>
    <w:rsid w:val="00B9223A"/>
    <w:rsid w:val="00B92895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61CB"/>
    <w:rsid w:val="00BA71CA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1BF8"/>
    <w:rsid w:val="00BD213A"/>
    <w:rsid w:val="00BD462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38BD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826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2F1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62C0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121"/>
    <w:rsid w:val="00C3633D"/>
    <w:rsid w:val="00C36C65"/>
    <w:rsid w:val="00C373D3"/>
    <w:rsid w:val="00C410AD"/>
    <w:rsid w:val="00C41A71"/>
    <w:rsid w:val="00C41BD5"/>
    <w:rsid w:val="00C42B6E"/>
    <w:rsid w:val="00C43B61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4F8"/>
    <w:rsid w:val="00C5722A"/>
    <w:rsid w:val="00C5795C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3216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03C0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90406"/>
    <w:rsid w:val="00C917B2"/>
    <w:rsid w:val="00C92F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A35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1A51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73B"/>
    <w:rsid w:val="00CE08E7"/>
    <w:rsid w:val="00CE144A"/>
    <w:rsid w:val="00CE54B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91A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26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5AB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1C7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7CB"/>
    <w:rsid w:val="00D67187"/>
    <w:rsid w:val="00D67469"/>
    <w:rsid w:val="00D67749"/>
    <w:rsid w:val="00D67F83"/>
    <w:rsid w:val="00D70D10"/>
    <w:rsid w:val="00D70E09"/>
    <w:rsid w:val="00D70F33"/>
    <w:rsid w:val="00D7149F"/>
    <w:rsid w:val="00D71C14"/>
    <w:rsid w:val="00D71C22"/>
    <w:rsid w:val="00D7329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7C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966"/>
    <w:rsid w:val="00DB0BC4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5FFC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04E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6D18"/>
    <w:rsid w:val="00E27966"/>
    <w:rsid w:val="00E30738"/>
    <w:rsid w:val="00E30CD4"/>
    <w:rsid w:val="00E3186F"/>
    <w:rsid w:val="00E320E7"/>
    <w:rsid w:val="00E32243"/>
    <w:rsid w:val="00E3256D"/>
    <w:rsid w:val="00E335F9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4B4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3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6A"/>
    <w:rsid w:val="00E74632"/>
    <w:rsid w:val="00E74875"/>
    <w:rsid w:val="00E74B78"/>
    <w:rsid w:val="00E751BE"/>
    <w:rsid w:val="00E75D6A"/>
    <w:rsid w:val="00E760A0"/>
    <w:rsid w:val="00E7647B"/>
    <w:rsid w:val="00E767DF"/>
    <w:rsid w:val="00E769CC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6BCD"/>
    <w:rsid w:val="00E90A3E"/>
    <w:rsid w:val="00E90D6F"/>
    <w:rsid w:val="00E914C4"/>
    <w:rsid w:val="00E92401"/>
    <w:rsid w:val="00E92929"/>
    <w:rsid w:val="00E94A2C"/>
    <w:rsid w:val="00E94CB8"/>
    <w:rsid w:val="00E95BAF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7018"/>
    <w:rsid w:val="00EA7BCA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4390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C8D"/>
    <w:rsid w:val="00EE0090"/>
    <w:rsid w:val="00EE183C"/>
    <w:rsid w:val="00EE1A71"/>
    <w:rsid w:val="00EE1BF2"/>
    <w:rsid w:val="00EE1E8D"/>
    <w:rsid w:val="00EE291D"/>
    <w:rsid w:val="00EE3167"/>
    <w:rsid w:val="00EE3A2B"/>
    <w:rsid w:val="00EE4124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2C4"/>
    <w:rsid w:val="00EF55CD"/>
    <w:rsid w:val="00EF57ED"/>
    <w:rsid w:val="00EF58ED"/>
    <w:rsid w:val="00EF5B70"/>
    <w:rsid w:val="00EF5FD9"/>
    <w:rsid w:val="00EF6197"/>
    <w:rsid w:val="00EF657E"/>
    <w:rsid w:val="00EF682C"/>
    <w:rsid w:val="00EF6A89"/>
    <w:rsid w:val="00EF730A"/>
    <w:rsid w:val="00EF7650"/>
    <w:rsid w:val="00EF7851"/>
    <w:rsid w:val="00F0020D"/>
    <w:rsid w:val="00F00436"/>
    <w:rsid w:val="00F004AD"/>
    <w:rsid w:val="00F0074A"/>
    <w:rsid w:val="00F010C0"/>
    <w:rsid w:val="00F019E6"/>
    <w:rsid w:val="00F02068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A04"/>
    <w:rsid w:val="00F14CB2"/>
    <w:rsid w:val="00F14F00"/>
    <w:rsid w:val="00F174B6"/>
    <w:rsid w:val="00F17D16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5162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CBF"/>
    <w:rsid w:val="00F32F79"/>
    <w:rsid w:val="00F34019"/>
    <w:rsid w:val="00F3528D"/>
    <w:rsid w:val="00F35674"/>
    <w:rsid w:val="00F374A6"/>
    <w:rsid w:val="00F374B1"/>
    <w:rsid w:val="00F3789C"/>
    <w:rsid w:val="00F4007F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B7C"/>
    <w:rsid w:val="00F46EF0"/>
    <w:rsid w:val="00F46F4A"/>
    <w:rsid w:val="00F47704"/>
    <w:rsid w:val="00F477F8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39A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B7AE3"/>
    <w:rsid w:val="00FC0570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C91"/>
    <w:rsid w:val="00FC5D5A"/>
    <w:rsid w:val="00FC6ED0"/>
    <w:rsid w:val="00FC7178"/>
    <w:rsid w:val="00FD0337"/>
    <w:rsid w:val="00FD231F"/>
    <w:rsid w:val="00FD277F"/>
    <w:rsid w:val="00FD2FF4"/>
    <w:rsid w:val="00FD3AA7"/>
    <w:rsid w:val="00FD43C5"/>
    <w:rsid w:val="00FD5672"/>
    <w:rsid w:val="00FD7A3C"/>
    <w:rsid w:val="00FE00CA"/>
    <w:rsid w:val="00FE0158"/>
    <w:rsid w:val="00FE077D"/>
    <w:rsid w:val="00FE0B75"/>
    <w:rsid w:val="00FE0D1B"/>
    <w:rsid w:val="00FE0FD5"/>
    <w:rsid w:val="00FE1061"/>
    <w:rsid w:val="00FE1081"/>
    <w:rsid w:val="00FE10AA"/>
    <w:rsid w:val="00FE1151"/>
    <w:rsid w:val="00FE27CB"/>
    <w:rsid w:val="00FE3367"/>
    <w:rsid w:val="00FE34A4"/>
    <w:rsid w:val="00FE36AD"/>
    <w:rsid w:val="00FE4B08"/>
    <w:rsid w:val="00FE50A0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2912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0A7C-43AA-4A50-9C5C-F7BD8811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0"/>
    <w:next w:val="a0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0"/>
    <w:link w:val="a7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List Paragraph"/>
    <w:basedOn w:val="a0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9">
    <w:name w:val="Body Text"/>
    <w:basedOn w:val="a0"/>
    <w:link w:val="aa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b">
    <w:name w:val="А.Заголовок"/>
    <w:basedOn w:val="a0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c">
    <w:name w:val="Table Grid"/>
    <w:basedOn w:val="a2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1"/>
    <w:unhideWhenUsed/>
    <w:rsid w:val="00C3633D"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rsid w:val="00C3633D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63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1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6">
    <w:name w:val="Normal (Web)"/>
    <w:aliases w:val="Обычный (веб) Знак1,Обычный (веб) Знак Знак"/>
    <w:basedOn w:val="a0"/>
    <w:link w:val="af7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5137F6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5137F6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5137F6"/>
    <w:rPr>
      <w:rFonts w:eastAsia="Calibri" w:cs="Times New Roman"/>
      <w:sz w:val="20"/>
      <w:szCs w:val="20"/>
    </w:rPr>
  </w:style>
  <w:style w:type="table" w:customStyle="1" w:styleId="2">
    <w:name w:val="Сетка таблицы2"/>
    <w:basedOn w:val="a2"/>
    <w:next w:val="ac"/>
    <w:uiPriority w:val="59"/>
    <w:rsid w:val="00C5795C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c"/>
    <w:uiPriority w:val="59"/>
    <w:rsid w:val="00C5795C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D0337"/>
    <w:pPr>
      <w:numPr>
        <w:numId w:val="39"/>
      </w:numPr>
      <w:contextualSpacing/>
    </w:pPr>
  </w:style>
  <w:style w:type="table" w:customStyle="1" w:styleId="21">
    <w:name w:val="Сетка таблицы21"/>
    <w:basedOn w:val="a2"/>
    <w:next w:val="ac"/>
    <w:uiPriority w:val="59"/>
    <w:rsid w:val="001C397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8C16-AB91-4669-9120-4B94E33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9257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Культура</cp:lastModifiedBy>
  <cp:revision>81</cp:revision>
  <cp:lastPrinted>2014-12-05T12:17:00Z</cp:lastPrinted>
  <dcterms:created xsi:type="dcterms:W3CDTF">2016-02-24T11:15:00Z</dcterms:created>
  <dcterms:modified xsi:type="dcterms:W3CDTF">2019-04-09T06:34:00Z</dcterms:modified>
</cp:coreProperties>
</file>