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FF"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Информация проверки правильности образования и использования средств,</w:t>
      </w:r>
      <w:r>
        <w:rPr>
          <w:rFonts w:ascii="Times New Roman" w:eastAsia="Times New Roman" w:hAnsi="Times New Roman" w:cs="Times New Roman"/>
          <w:b/>
          <w:bCs/>
          <w:color w:val="333333"/>
          <w:sz w:val="26"/>
          <w:szCs w:val="26"/>
          <w:bdr w:val="none" w:sz="0" w:space="0" w:color="auto" w:frame="1"/>
          <w:lang w:eastAsia="ru-RU"/>
        </w:rPr>
        <w:t xml:space="preserve"> </w:t>
      </w:r>
      <w:r w:rsidRPr="00E06BFF">
        <w:rPr>
          <w:rFonts w:ascii="Times New Roman" w:eastAsia="Times New Roman" w:hAnsi="Times New Roman" w:cs="Times New Roman"/>
          <w:b/>
          <w:bCs/>
          <w:color w:val="333333"/>
          <w:sz w:val="26"/>
          <w:szCs w:val="26"/>
          <w:bdr w:val="none" w:sz="0" w:space="0" w:color="auto" w:frame="1"/>
          <w:lang w:eastAsia="ru-RU"/>
        </w:rPr>
        <w:t>полученных от предпринимательской деятельности</w:t>
      </w:r>
    </w:p>
    <w:p w:rsidR="00E06BFF"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 xml:space="preserve"> за 2011 год в Муниципальном</w:t>
      </w:r>
      <w:r>
        <w:rPr>
          <w:rFonts w:ascii="Times New Roman" w:eastAsia="Times New Roman" w:hAnsi="Times New Roman" w:cs="Times New Roman"/>
          <w:b/>
          <w:bCs/>
          <w:color w:val="333333"/>
          <w:sz w:val="26"/>
          <w:szCs w:val="26"/>
          <w:bdr w:val="none" w:sz="0" w:space="0" w:color="auto" w:frame="1"/>
          <w:lang w:eastAsia="ru-RU"/>
        </w:rPr>
        <w:t xml:space="preserve"> </w:t>
      </w:r>
      <w:r w:rsidRPr="00E06BFF">
        <w:rPr>
          <w:rFonts w:ascii="Times New Roman" w:eastAsia="Times New Roman" w:hAnsi="Times New Roman" w:cs="Times New Roman"/>
          <w:b/>
          <w:bCs/>
          <w:color w:val="333333"/>
          <w:sz w:val="26"/>
          <w:szCs w:val="26"/>
          <w:bdr w:val="none" w:sz="0" w:space="0" w:color="auto" w:frame="1"/>
          <w:lang w:eastAsia="ru-RU"/>
        </w:rPr>
        <w:t>бюджетном учреждении</w:t>
      </w:r>
    </w:p>
    <w:p w:rsidR="00E06BFF"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 xml:space="preserve"> «Сосногорская центральная районная больница».</w:t>
      </w:r>
    </w:p>
    <w:p w:rsidR="00E06BFF" w:rsidRPr="00E06BFF" w:rsidRDefault="00E06BFF" w:rsidP="00E06BFF">
      <w:pPr>
        <w:spacing w:after="0" w:line="293" w:lineRule="atLeast"/>
        <w:ind w:firstLine="567"/>
        <w:jc w:val="center"/>
        <w:rPr>
          <w:rFonts w:ascii="Times New Roman" w:eastAsia="Times New Roman" w:hAnsi="Times New Roman" w:cs="Times New Roman"/>
          <w:color w:val="333333"/>
          <w:sz w:val="26"/>
          <w:szCs w:val="26"/>
          <w:lang w:eastAsia="ru-RU"/>
        </w:rPr>
      </w:pP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bdr w:val="none" w:sz="0" w:space="0" w:color="auto" w:frame="1"/>
          <w:lang w:eastAsia="ru-RU"/>
        </w:rPr>
        <w:t>1. В нарушение п.10 Постановления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и </w:t>
      </w:r>
      <w:hyperlink r:id="rId6" w:history="1">
        <w:r w:rsidRPr="00E06BFF">
          <w:rPr>
            <w:rFonts w:ascii="Times New Roman" w:eastAsia="Times New Roman" w:hAnsi="Times New Roman" w:cs="Times New Roman"/>
            <w:sz w:val="26"/>
            <w:szCs w:val="26"/>
            <w:bdr w:val="none" w:sz="0" w:space="0" w:color="auto" w:frame="1"/>
            <w:lang w:eastAsia="ru-RU"/>
          </w:rPr>
          <w:t>ст. 10</w:t>
        </w:r>
      </w:hyperlink>
      <w:r>
        <w:rPr>
          <w:rFonts w:ascii="Times New Roman" w:eastAsia="Times New Roman" w:hAnsi="Times New Roman" w:cs="Times New Roman"/>
          <w:color w:val="333333"/>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Закона РФ от 07.02.1992 N 2300-1 "О защите прав потребителей" в Учреждении отсутствует доступная информация, включающая в себя сведения о режиме работы.</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bdr w:val="none" w:sz="0" w:space="0" w:color="auto" w:frame="1"/>
          <w:lang w:eastAsia="ru-RU"/>
        </w:rPr>
        <w:t>2. В нарушение п.6 Порядка ведения кассовых операций в Российской Федерации (утвержден решением Совета Директоров ЦБР 22 сентября 1993 г. N 40 с изменениями от 26 февраля 1996 г.)</w:t>
      </w:r>
      <w:r w:rsidRPr="00E06BFF">
        <w:rPr>
          <w:rFonts w:ascii="Times New Roman" w:eastAsia="Times New Roman" w:hAnsi="Times New Roman" w:cs="Times New Roman"/>
          <w:color w:val="333333"/>
          <w:sz w:val="26"/>
          <w:szCs w:val="26"/>
          <w:lang w:eastAsia="ru-RU"/>
        </w:rPr>
        <w:t> </w:t>
      </w:r>
      <w:r w:rsidRPr="00E06BFF">
        <w:rPr>
          <w:rFonts w:ascii="Times New Roman" w:eastAsia="Times New Roman" w:hAnsi="Times New Roman" w:cs="Times New Roman"/>
          <w:color w:val="333333"/>
          <w:sz w:val="26"/>
          <w:szCs w:val="26"/>
          <w:bdr w:val="none" w:sz="0" w:space="0" w:color="auto" w:frame="1"/>
          <w:lang w:eastAsia="ru-RU"/>
        </w:rPr>
        <w:t>Учреждение не сдает в банк денежную наличность сверх установленных лимитов остатка наличных денежных средств находящихся в кассе.</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w:t>
      </w:r>
    </w:p>
    <w:p w:rsidR="00E06BFF"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Информация проверки финансово – хозяйственной деятельности муниципального</w:t>
      </w:r>
      <w:r>
        <w:rPr>
          <w:rFonts w:ascii="Times New Roman" w:eastAsia="Times New Roman" w:hAnsi="Times New Roman" w:cs="Times New Roman"/>
          <w:b/>
          <w:bCs/>
          <w:color w:val="333333"/>
          <w:sz w:val="26"/>
          <w:szCs w:val="26"/>
          <w:bdr w:val="none" w:sz="0" w:space="0" w:color="auto" w:frame="1"/>
          <w:lang w:eastAsia="ru-RU"/>
        </w:rPr>
        <w:t xml:space="preserve"> </w:t>
      </w:r>
      <w:r w:rsidRPr="00E06BFF">
        <w:rPr>
          <w:rFonts w:ascii="Times New Roman" w:eastAsia="Times New Roman" w:hAnsi="Times New Roman" w:cs="Times New Roman"/>
          <w:b/>
          <w:bCs/>
          <w:color w:val="333333"/>
          <w:sz w:val="26"/>
          <w:szCs w:val="26"/>
          <w:bdr w:val="none" w:sz="0" w:space="0" w:color="auto" w:frame="1"/>
          <w:lang w:eastAsia="ru-RU"/>
        </w:rPr>
        <w:t xml:space="preserve">автономного учреждения </w:t>
      </w:r>
    </w:p>
    <w:p w:rsidR="00E06BFF"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«Городской дом культуры «Горизонт»</w:t>
      </w:r>
    </w:p>
    <w:p w:rsidR="00E06BFF" w:rsidRPr="00E06BFF" w:rsidRDefault="00E06BFF" w:rsidP="00E06BFF">
      <w:pPr>
        <w:spacing w:after="0" w:line="293" w:lineRule="atLeast"/>
        <w:ind w:firstLine="567"/>
        <w:jc w:val="center"/>
        <w:rPr>
          <w:rFonts w:ascii="Times New Roman" w:eastAsia="Times New Roman" w:hAnsi="Times New Roman" w:cs="Times New Roman"/>
          <w:color w:val="333333"/>
          <w:sz w:val="26"/>
          <w:szCs w:val="26"/>
          <w:lang w:eastAsia="ru-RU"/>
        </w:rPr>
      </w:pP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Cs/>
          <w:color w:val="333333"/>
          <w:sz w:val="26"/>
          <w:szCs w:val="26"/>
          <w:bdr w:val="none" w:sz="0" w:space="0" w:color="auto" w:frame="1"/>
          <w:lang w:eastAsia="ru-RU"/>
        </w:rPr>
        <w:t xml:space="preserve">1. </w:t>
      </w:r>
      <w:r w:rsidRPr="00E06BFF">
        <w:rPr>
          <w:rFonts w:ascii="Times New Roman" w:eastAsia="Times New Roman" w:hAnsi="Times New Roman" w:cs="Times New Roman"/>
          <w:color w:val="333333"/>
          <w:sz w:val="26"/>
          <w:szCs w:val="26"/>
          <w:bdr w:val="none" w:sz="0" w:space="0" w:color="auto" w:frame="1"/>
          <w:lang w:eastAsia="ru-RU"/>
        </w:rPr>
        <w:t>Содержание Устава не соответствует требованиям действующего законодательства РФ.</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Cs/>
          <w:color w:val="333333"/>
          <w:sz w:val="26"/>
          <w:szCs w:val="26"/>
          <w:bdr w:val="none" w:sz="0" w:space="0" w:color="auto" w:frame="1"/>
          <w:lang w:eastAsia="ru-RU"/>
        </w:rPr>
        <w:t>2</w:t>
      </w:r>
      <w:r w:rsidRPr="00E06BFF">
        <w:rPr>
          <w:rFonts w:ascii="Times New Roman" w:eastAsia="Times New Roman" w:hAnsi="Times New Roman" w:cs="Times New Roman"/>
          <w:color w:val="333333"/>
          <w:sz w:val="26"/>
          <w:szCs w:val="26"/>
          <w:bdr w:val="none" w:sz="0" w:space="0" w:color="auto" w:frame="1"/>
          <w:lang w:eastAsia="ru-RU"/>
        </w:rPr>
        <w:t>. Установлены нарушения требований «Порядка ведения кассовых операций в РФ», утвержденного Решением Совета Директоров Центрального банка РФ от 22.09.93 № 40.</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Cs/>
          <w:color w:val="333333"/>
          <w:sz w:val="26"/>
          <w:szCs w:val="26"/>
          <w:bdr w:val="none" w:sz="0" w:space="0" w:color="auto" w:frame="1"/>
          <w:lang w:eastAsia="ru-RU"/>
        </w:rPr>
        <w:t xml:space="preserve">3. </w:t>
      </w:r>
      <w:proofErr w:type="gramStart"/>
      <w:r w:rsidRPr="00E06BFF">
        <w:rPr>
          <w:rFonts w:ascii="Times New Roman" w:eastAsia="Times New Roman" w:hAnsi="Times New Roman" w:cs="Times New Roman"/>
          <w:color w:val="333333"/>
          <w:sz w:val="26"/>
          <w:szCs w:val="26"/>
          <w:bdr w:val="none" w:sz="0" w:space="0" w:color="auto" w:frame="1"/>
          <w:lang w:eastAsia="ru-RU"/>
        </w:rPr>
        <w:t>Муниципальное задание на 2010 год не соответствует требованиям п.1 ст.69.2 Бюджетного кодекса Российской Федерации отсутствуют показатели, характеризующие состав, качество и (или) объем (содержание) оказываемых государственных (муниципальных) услуг (выполняемых работ).</w:t>
      </w:r>
      <w:proofErr w:type="gramEnd"/>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Cs/>
          <w:color w:val="333333"/>
          <w:sz w:val="26"/>
          <w:szCs w:val="26"/>
          <w:bdr w:val="none" w:sz="0" w:space="0" w:color="auto" w:frame="1"/>
          <w:lang w:eastAsia="ru-RU"/>
        </w:rPr>
        <w:t>4</w:t>
      </w:r>
      <w:r w:rsidRPr="00E06BFF">
        <w:rPr>
          <w:rFonts w:ascii="Times New Roman" w:eastAsia="Times New Roman" w:hAnsi="Times New Roman" w:cs="Times New Roman"/>
          <w:color w:val="333333"/>
          <w:sz w:val="26"/>
          <w:szCs w:val="26"/>
          <w:bdr w:val="none" w:sz="0" w:space="0" w:color="auto" w:frame="1"/>
          <w:lang w:eastAsia="ru-RU"/>
        </w:rPr>
        <w:t>. В муниципальном задании муниципальному автономному учреждению «Городской дом культуры «Горизонт» на 2011 год по наименованию показателя качества муниципальной услуги «Количество досуговых формирований (кружки, коллективы самодеятельного народного творчества, объединения, студии) учреждения» занижено значение индикатора и шкалы оценки качества, что завышает оценку качества муниципальной услуги.</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bdr w:val="none" w:sz="0" w:space="0" w:color="auto" w:frame="1"/>
          <w:lang w:eastAsia="ru-RU"/>
        </w:rPr>
        <w:t>5. Занижено значение индикатора и шкалы оценки качества</w:t>
      </w:r>
      <w:r w:rsidRPr="00E06BFF">
        <w:rPr>
          <w:rFonts w:ascii="Times New Roman" w:eastAsia="Times New Roman" w:hAnsi="Times New Roman" w:cs="Times New Roman"/>
          <w:i/>
          <w:iCs/>
          <w:color w:val="333333"/>
          <w:sz w:val="26"/>
          <w:szCs w:val="26"/>
          <w:bdr w:val="none" w:sz="0" w:space="0" w:color="auto" w:frame="1"/>
          <w:lang w:eastAsia="ru-RU"/>
        </w:rPr>
        <w:t>,</w:t>
      </w:r>
      <w:r>
        <w:rPr>
          <w:rFonts w:ascii="Times New Roman" w:eastAsia="Times New Roman" w:hAnsi="Times New Roman" w:cs="Times New Roman"/>
          <w:i/>
          <w:iCs/>
          <w:color w:val="333333"/>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что завышает оценку качества муниципальной услуги.</w:t>
      </w:r>
      <w:r>
        <w:rPr>
          <w:rFonts w:ascii="Times New Roman" w:eastAsia="Times New Roman" w:hAnsi="Times New Roman" w:cs="Times New Roman"/>
          <w:color w:val="333333"/>
          <w:sz w:val="26"/>
          <w:szCs w:val="26"/>
          <w:bdr w:val="none" w:sz="0" w:space="0" w:color="auto" w:frame="1"/>
          <w:lang w:eastAsia="ru-RU"/>
        </w:rPr>
        <w:t xml:space="preserve"> </w:t>
      </w:r>
      <w:r w:rsidRPr="00E06BFF">
        <w:rPr>
          <w:rFonts w:ascii="Times New Roman" w:eastAsia="Times New Roman" w:hAnsi="Times New Roman" w:cs="Times New Roman"/>
          <w:iCs/>
          <w:color w:val="333333"/>
          <w:sz w:val="26"/>
          <w:szCs w:val="26"/>
          <w:bdr w:val="none" w:sz="0" w:space="0" w:color="auto" w:frame="1"/>
          <w:lang w:eastAsia="ru-RU"/>
        </w:rPr>
        <w:t>З</w:t>
      </w:r>
      <w:r w:rsidRPr="00E06BFF">
        <w:rPr>
          <w:rFonts w:ascii="Times New Roman" w:eastAsia="Times New Roman" w:hAnsi="Times New Roman" w:cs="Times New Roman"/>
          <w:color w:val="333333"/>
          <w:sz w:val="26"/>
          <w:szCs w:val="26"/>
          <w:bdr w:val="none" w:sz="0" w:space="0" w:color="auto" w:frame="1"/>
          <w:lang w:eastAsia="ru-RU"/>
        </w:rPr>
        <w:t xml:space="preserve">адание выдано на 22 формирования, по шкале оценки качества указано, что оценка качества услуги </w:t>
      </w:r>
      <w:r>
        <w:rPr>
          <w:rFonts w:ascii="Times New Roman" w:eastAsia="Times New Roman" w:hAnsi="Times New Roman" w:cs="Times New Roman"/>
          <w:color w:val="333333"/>
          <w:sz w:val="26"/>
          <w:szCs w:val="26"/>
          <w:bdr w:val="none" w:sz="0" w:space="0" w:color="auto" w:frame="1"/>
          <w:lang w:eastAsia="ru-RU"/>
        </w:rPr>
        <w:t>«</w:t>
      </w:r>
      <w:r w:rsidRPr="00E06BFF">
        <w:rPr>
          <w:rFonts w:ascii="Times New Roman" w:eastAsia="Times New Roman" w:hAnsi="Times New Roman" w:cs="Times New Roman"/>
          <w:color w:val="333333"/>
          <w:sz w:val="26"/>
          <w:szCs w:val="26"/>
          <w:bdr w:val="none" w:sz="0" w:space="0" w:color="auto" w:frame="1"/>
          <w:lang w:eastAsia="ru-RU"/>
        </w:rPr>
        <w:t>отлично</w:t>
      </w:r>
      <w:r>
        <w:rPr>
          <w:rFonts w:ascii="Times New Roman" w:eastAsia="Times New Roman" w:hAnsi="Times New Roman" w:cs="Times New Roman"/>
          <w:color w:val="333333"/>
          <w:sz w:val="26"/>
          <w:szCs w:val="26"/>
          <w:bdr w:val="none" w:sz="0" w:space="0" w:color="auto" w:frame="1"/>
          <w:lang w:eastAsia="ru-RU"/>
        </w:rPr>
        <w:t>»</w:t>
      </w:r>
      <w:r w:rsidRPr="00E06BFF">
        <w:rPr>
          <w:rFonts w:ascii="Times New Roman" w:eastAsia="Times New Roman" w:hAnsi="Times New Roman" w:cs="Times New Roman"/>
          <w:color w:val="333333"/>
          <w:sz w:val="26"/>
          <w:szCs w:val="26"/>
          <w:bdr w:val="none" w:sz="0" w:space="0" w:color="auto" w:frame="1"/>
          <w:lang w:eastAsia="ru-RU"/>
        </w:rPr>
        <w:t xml:space="preserve"> за количество формирований свыше 17 ед. Фактически по отчету в 2011 году действовало 19 формирований и поэтому не может быть выставлена Учреждению оценка </w:t>
      </w:r>
      <w:r>
        <w:rPr>
          <w:rFonts w:ascii="Times New Roman" w:eastAsia="Times New Roman" w:hAnsi="Times New Roman" w:cs="Times New Roman"/>
          <w:color w:val="333333"/>
          <w:sz w:val="26"/>
          <w:szCs w:val="26"/>
          <w:bdr w:val="none" w:sz="0" w:space="0" w:color="auto" w:frame="1"/>
          <w:lang w:eastAsia="ru-RU"/>
        </w:rPr>
        <w:t>«</w:t>
      </w:r>
      <w:r w:rsidRPr="00E06BFF">
        <w:rPr>
          <w:rFonts w:ascii="Times New Roman" w:eastAsia="Times New Roman" w:hAnsi="Times New Roman" w:cs="Times New Roman"/>
          <w:color w:val="333333"/>
          <w:sz w:val="26"/>
          <w:szCs w:val="26"/>
          <w:bdr w:val="none" w:sz="0" w:space="0" w:color="auto" w:frame="1"/>
          <w:lang w:eastAsia="ru-RU"/>
        </w:rPr>
        <w:t>отлично</w:t>
      </w:r>
      <w:r>
        <w:rPr>
          <w:rFonts w:ascii="Times New Roman" w:eastAsia="Times New Roman" w:hAnsi="Times New Roman" w:cs="Times New Roman"/>
          <w:color w:val="333333"/>
          <w:sz w:val="26"/>
          <w:szCs w:val="26"/>
          <w:bdr w:val="none" w:sz="0" w:space="0" w:color="auto" w:frame="1"/>
          <w:lang w:eastAsia="ru-RU"/>
        </w:rPr>
        <w:t>»</w:t>
      </w:r>
      <w:r w:rsidRPr="00E06BFF">
        <w:rPr>
          <w:rFonts w:ascii="Times New Roman" w:eastAsia="Times New Roman" w:hAnsi="Times New Roman" w:cs="Times New Roman"/>
          <w:color w:val="333333"/>
          <w:sz w:val="26"/>
          <w:szCs w:val="26"/>
          <w:bdr w:val="none" w:sz="0" w:space="0" w:color="auto" w:frame="1"/>
          <w:lang w:eastAsia="ru-RU"/>
        </w:rPr>
        <w:t xml:space="preserve"> по данному показателю, подт</w:t>
      </w:r>
      <w:r>
        <w:rPr>
          <w:rFonts w:ascii="Times New Roman" w:eastAsia="Times New Roman" w:hAnsi="Times New Roman" w:cs="Times New Roman"/>
          <w:color w:val="333333"/>
          <w:sz w:val="26"/>
          <w:szCs w:val="26"/>
          <w:bdr w:val="none" w:sz="0" w:space="0" w:color="auto" w:frame="1"/>
          <w:lang w:eastAsia="ru-RU"/>
        </w:rPr>
        <w:t>верждающих группу оплаты труда. Н</w:t>
      </w:r>
      <w:r w:rsidRPr="00E06BFF">
        <w:rPr>
          <w:rFonts w:ascii="Times New Roman" w:eastAsia="Times New Roman" w:hAnsi="Times New Roman" w:cs="Times New Roman"/>
          <w:color w:val="333333"/>
          <w:sz w:val="26"/>
          <w:szCs w:val="26"/>
          <w:bdr w:val="none" w:sz="0" w:space="0" w:color="auto" w:frame="1"/>
          <w:lang w:eastAsia="ru-RU"/>
        </w:rPr>
        <w:t>ет возможности установить правильность определения группы по оплате труда.</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bdr w:val="none" w:sz="0" w:space="0" w:color="auto" w:frame="1"/>
          <w:lang w:eastAsia="ru-RU"/>
        </w:rPr>
        <w:t> 6. Установлено, что Учреждением в отчет о выполнении муниципального задания были включены мероприятия проведенные Учреждением по договорам возмездного оказания услуг. Так, например</w:t>
      </w:r>
      <w:r>
        <w:rPr>
          <w:rFonts w:ascii="Times New Roman" w:eastAsia="Times New Roman" w:hAnsi="Times New Roman" w:cs="Times New Roman"/>
          <w:color w:val="333333"/>
          <w:sz w:val="26"/>
          <w:szCs w:val="26"/>
          <w:bdr w:val="none" w:sz="0" w:space="0" w:color="auto" w:frame="1"/>
          <w:lang w:eastAsia="ru-RU"/>
        </w:rPr>
        <w:t>,</w:t>
      </w:r>
      <w:r w:rsidRPr="00E06BFF">
        <w:rPr>
          <w:rFonts w:ascii="Times New Roman" w:eastAsia="Times New Roman" w:hAnsi="Times New Roman" w:cs="Times New Roman"/>
          <w:color w:val="333333"/>
          <w:sz w:val="26"/>
          <w:szCs w:val="26"/>
          <w:bdr w:val="none" w:sz="0" w:space="0" w:color="auto" w:frame="1"/>
          <w:lang w:eastAsia="ru-RU"/>
        </w:rPr>
        <w:t> в отчет о выполнении муниципального задания было включено: 2 совещания РЖД, конференции СГПЗ, концерты и вечера отдыха для работников СГПЗ, ТЭЦ, РЖД. Так же в отчет по мероприятиям были включены: открытый урок в студии танца Хозяиновой Н.</w:t>
      </w:r>
      <w:r>
        <w:rPr>
          <w:rFonts w:ascii="Times New Roman" w:eastAsia="Times New Roman" w:hAnsi="Times New Roman" w:cs="Times New Roman"/>
          <w:color w:val="333333"/>
          <w:sz w:val="26"/>
          <w:szCs w:val="26"/>
          <w:bdr w:val="none" w:sz="0" w:space="0" w:color="auto" w:frame="1"/>
          <w:lang w:eastAsia="ru-RU"/>
        </w:rPr>
        <w:t>В.</w:t>
      </w:r>
      <w:r w:rsidRPr="00E06BFF">
        <w:rPr>
          <w:rFonts w:ascii="Times New Roman" w:eastAsia="Times New Roman" w:hAnsi="Times New Roman" w:cs="Times New Roman"/>
          <w:color w:val="333333"/>
          <w:sz w:val="26"/>
          <w:szCs w:val="26"/>
          <w:bdr w:val="none" w:sz="0" w:space="0" w:color="auto" w:frame="1"/>
          <w:lang w:eastAsia="ru-RU"/>
        </w:rPr>
        <w:t xml:space="preserve"> и </w:t>
      </w:r>
      <w:r w:rsidRPr="00E06BFF">
        <w:rPr>
          <w:rFonts w:ascii="Times New Roman" w:eastAsia="Times New Roman" w:hAnsi="Times New Roman" w:cs="Times New Roman"/>
          <w:color w:val="333333"/>
          <w:sz w:val="26"/>
          <w:szCs w:val="26"/>
          <w:bdr w:val="none" w:sz="0" w:space="0" w:color="auto" w:frame="1"/>
          <w:lang w:eastAsia="ru-RU"/>
        </w:rPr>
        <w:lastRenderedPageBreak/>
        <w:t>заседания клуба «Меломан», которые</w:t>
      </w:r>
      <w:r>
        <w:rPr>
          <w:rFonts w:ascii="Times New Roman" w:eastAsia="Times New Roman" w:hAnsi="Times New Roman" w:cs="Times New Roman"/>
          <w:color w:val="333333"/>
          <w:sz w:val="26"/>
          <w:szCs w:val="26"/>
          <w:bdr w:val="none" w:sz="0" w:space="0" w:color="auto" w:frame="1"/>
          <w:lang w:eastAsia="ru-RU"/>
        </w:rPr>
        <w:t>,</w:t>
      </w:r>
      <w:r w:rsidRPr="00E06BFF">
        <w:rPr>
          <w:rFonts w:ascii="Times New Roman" w:eastAsia="Times New Roman" w:hAnsi="Times New Roman" w:cs="Times New Roman"/>
          <w:color w:val="333333"/>
          <w:sz w:val="26"/>
          <w:szCs w:val="26"/>
          <w:bdr w:val="none" w:sz="0" w:space="0" w:color="auto" w:frame="1"/>
          <w:lang w:eastAsia="ru-RU"/>
        </w:rPr>
        <w:t xml:space="preserve"> по мнению </w:t>
      </w:r>
      <w:proofErr w:type="gramStart"/>
      <w:r>
        <w:rPr>
          <w:rFonts w:ascii="Times New Roman" w:eastAsia="Times New Roman" w:hAnsi="Times New Roman" w:cs="Times New Roman"/>
          <w:color w:val="333333"/>
          <w:sz w:val="26"/>
          <w:szCs w:val="26"/>
          <w:bdr w:val="none" w:sz="0" w:space="0" w:color="auto" w:frame="1"/>
          <w:lang w:eastAsia="ru-RU"/>
        </w:rPr>
        <w:t>Р</w:t>
      </w:r>
      <w:r w:rsidRPr="00E06BFF">
        <w:rPr>
          <w:rFonts w:ascii="Times New Roman" w:eastAsia="Times New Roman" w:hAnsi="Times New Roman" w:cs="Times New Roman"/>
          <w:color w:val="333333"/>
          <w:sz w:val="26"/>
          <w:szCs w:val="26"/>
          <w:bdr w:val="none" w:sz="0" w:space="0" w:color="auto" w:frame="1"/>
          <w:lang w:eastAsia="ru-RU"/>
        </w:rPr>
        <w:t>евизионной</w:t>
      </w:r>
      <w:proofErr w:type="gramEnd"/>
      <w:r w:rsidRPr="00E06BFF">
        <w:rPr>
          <w:rFonts w:ascii="Times New Roman" w:eastAsia="Times New Roman" w:hAnsi="Times New Roman" w:cs="Times New Roman"/>
          <w:color w:val="333333"/>
          <w:sz w:val="26"/>
          <w:szCs w:val="26"/>
          <w:bdr w:val="none" w:sz="0" w:space="0" w:color="auto" w:frame="1"/>
          <w:lang w:eastAsia="ru-RU"/>
        </w:rPr>
        <w:t xml:space="preserve"> комиссии, относятся к работе клубных формирований.</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bdr w:val="none" w:sz="0" w:space="0" w:color="auto" w:frame="1"/>
          <w:lang w:eastAsia="ru-RU"/>
        </w:rPr>
        <w:t>7. Установлены нарушения рекомендаций по ведению журналов учёта работы клубных формирований одобренных Решением Коллегии Министерства культуры Российской Федерации от 29 мая 2002 № 10. Количество представленных журналов не подтверждает число постоянно действующих клубных формирований отраженных в отчете.</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bdr w:val="none" w:sz="0" w:space="0" w:color="auto" w:frame="1"/>
          <w:lang w:eastAsia="ru-RU"/>
        </w:rPr>
        <w:t>8. В нарушении ст.103 Трудового кодекса РФ от 30.12.2001 для оплаты труда в выходные и нерабочие праздничные дни творческих работников и оплаты труда сторожей отсутствуют графики сменности. На проверку графики сменности не представлены.</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bdr w:val="none" w:sz="0" w:space="0" w:color="auto" w:frame="1"/>
          <w:lang w:eastAsia="ru-RU"/>
        </w:rPr>
        <w:t>9. Установлена переплата по надбавке за выслугу лет с 01.01.</w:t>
      </w:r>
      <w:r>
        <w:rPr>
          <w:rFonts w:ascii="Times New Roman" w:eastAsia="Times New Roman" w:hAnsi="Times New Roman" w:cs="Times New Roman"/>
          <w:color w:val="333333"/>
          <w:sz w:val="26"/>
          <w:szCs w:val="26"/>
          <w:bdr w:val="none" w:sz="0" w:space="0" w:color="auto" w:frame="1"/>
          <w:lang w:eastAsia="ru-RU"/>
        </w:rPr>
        <w:t>20</w:t>
      </w:r>
      <w:r w:rsidRPr="00E06BFF">
        <w:rPr>
          <w:rFonts w:ascii="Times New Roman" w:eastAsia="Times New Roman" w:hAnsi="Times New Roman" w:cs="Times New Roman"/>
          <w:color w:val="333333"/>
          <w:sz w:val="26"/>
          <w:szCs w:val="26"/>
          <w:bdr w:val="none" w:sz="0" w:space="0" w:color="auto" w:frame="1"/>
          <w:lang w:eastAsia="ru-RU"/>
        </w:rPr>
        <w:t>11г. по 01.01.2012 г.  в сумме 2 207 руб.41 коп</w:t>
      </w:r>
      <w:r>
        <w:rPr>
          <w:rFonts w:ascii="Times New Roman" w:eastAsia="Times New Roman" w:hAnsi="Times New Roman" w:cs="Times New Roman"/>
          <w:color w:val="333333"/>
          <w:sz w:val="26"/>
          <w:szCs w:val="26"/>
          <w:bdr w:val="none" w:sz="0" w:space="0" w:color="auto" w:frame="1"/>
          <w:lang w:eastAsia="ru-RU"/>
        </w:rPr>
        <w:t>.</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bdr w:val="none" w:sz="0" w:space="0" w:color="auto" w:frame="1"/>
          <w:lang w:eastAsia="ru-RU"/>
        </w:rPr>
        <w:t xml:space="preserve">10. </w:t>
      </w:r>
      <w:proofErr w:type="gramStart"/>
      <w:r w:rsidRPr="00E06BFF">
        <w:rPr>
          <w:rFonts w:ascii="Times New Roman" w:eastAsia="Times New Roman" w:hAnsi="Times New Roman" w:cs="Times New Roman"/>
          <w:color w:val="333333"/>
          <w:sz w:val="26"/>
          <w:szCs w:val="26"/>
          <w:bdr w:val="none" w:sz="0" w:space="0" w:color="auto" w:frame="1"/>
          <w:lang w:eastAsia="ru-RU"/>
        </w:rPr>
        <w:t>В нарушение п.1 ст. 15 Федерального закона «Об автономных учреждениях» от 03.10.2006 N 174-ФЗ протокол заседания наблюдательного совета по одобрению заключения договора с ООО «Проектно-изыскательская фирма «Проектант» на разработку проекта капитального ремонта «Городского дома культуры «Горизонт» в г. Сосногорске по ул. Ленина,19 стоимостью работ за оказанные услуги в сумме 2 981 340 руб. отсутствует.</w:t>
      </w:r>
      <w:proofErr w:type="gramEnd"/>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bdr w:val="none" w:sz="0" w:space="0" w:color="auto" w:frame="1"/>
          <w:lang w:eastAsia="ru-RU"/>
        </w:rPr>
        <w:t> 11. В соответствии </w:t>
      </w:r>
      <w:r w:rsidRPr="00E06BFF">
        <w:rPr>
          <w:rFonts w:ascii="Times New Roman" w:eastAsia="Times New Roman" w:hAnsi="Times New Roman" w:cs="Times New Roman"/>
          <w:color w:val="000000"/>
          <w:sz w:val="26"/>
          <w:szCs w:val="26"/>
          <w:bdr w:val="none" w:sz="0" w:space="0" w:color="auto" w:frame="1"/>
          <w:lang w:eastAsia="ru-RU"/>
        </w:rPr>
        <w:t>со </w:t>
      </w:r>
      <w:hyperlink r:id="rId7" w:history="1">
        <w:r w:rsidRPr="00E06BFF">
          <w:rPr>
            <w:rFonts w:ascii="Times New Roman" w:eastAsia="Times New Roman" w:hAnsi="Times New Roman" w:cs="Times New Roman"/>
            <w:color w:val="000000"/>
            <w:sz w:val="26"/>
            <w:szCs w:val="26"/>
            <w:bdr w:val="none" w:sz="0" w:space="0" w:color="auto" w:frame="1"/>
            <w:lang w:eastAsia="ru-RU"/>
          </w:rPr>
          <w:t>ст. 131</w:t>
        </w:r>
      </w:hyperlink>
      <w:r>
        <w:rPr>
          <w:rFonts w:ascii="Times New Roman" w:eastAsia="Times New Roman" w:hAnsi="Times New Roman" w:cs="Times New Roman"/>
          <w:color w:val="000000"/>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w:t>
      </w:r>
      <w:r w:rsidRPr="00E06BFF">
        <w:rPr>
          <w:rFonts w:ascii="Times New Roman" w:eastAsia="Times New Roman" w:hAnsi="Times New Roman" w:cs="Times New Roman"/>
          <w:b/>
          <w:bCs/>
          <w:color w:val="333333"/>
          <w:sz w:val="26"/>
          <w:szCs w:val="26"/>
          <w:bdr w:val="none" w:sz="0" w:space="0" w:color="auto" w:frame="1"/>
          <w:lang w:eastAsia="ru-RU"/>
        </w:rPr>
        <w:t>.</w:t>
      </w:r>
      <w:r>
        <w:rPr>
          <w:rFonts w:ascii="Times New Roman" w:eastAsia="Times New Roman" w:hAnsi="Times New Roman" w:cs="Times New Roman"/>
          <w:b/>
          <w:bCs/>
          <w:color w:val="333333"/>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В нарушение вышеуказанной статьи на нежилое помещение, переданное в оперативное управление, отсутствует свидетельство о государственной регистрации права на недвижимое имущество.</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bdr w:val="none" w:sz="0" w:space="0" w:color="auto" w:frame="1"/>
          <w:lang w:eastAsia="ru-RU"/>
        </w:rPr>
        <w:t>12. В ходе проверки установлено, что часть помещений ДК сдаются в аренду под торговлю, однако договора Учреждением оформлены как договора возмездного оказания услуг. В соответствии с п. 1.1 договора предметом договора является представление заказчику нежилой площади во временное пользование. В соответствии со ст. 606 ГК РФ данный предмет договора квалифицирует договор как договор аренды.</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bdr w:val="none" w:sz="0" w:space="0" w:color="auto" w:frame="1"/>
          <w:lang w:eastAsia="ru-RU"/>
        </w:rPr>
        <w:t>13. В нарушении п.7 Порядка ведения кассовых операций в Российской Федерации (</w:t>
      </w:r>
      <w:proofErr w:type="gramStart"/>
      <w:r w:rsidRPr="00E06BFF">
        <w:rPr>
          <w:rFonts w:ascii="Times New Roman" w:eastAsia="Times New Roman" w:hAnsi="Times New Roman" w:cs="Times New Roman"/>
          <w:color w:val="333333"/>
          <w:sz w:val="26"/>
          <w:szCs w:val="26"/>
          <w:bdr w:val="none" w:sz="0" w:space="0" w:color="auto" w:frame="1"/>
          <w:lang w:eastAsia="ru-RU"/>
        </w:rPr>
        <w:t>утвержден</w:t>
      </w:r>
      <w:proofErr w:type="gramEnd"/>
      <w:r w:rsidRPr="00E06BFF">
        <w:rPr>
          <w:rFonts w:ascii="Times New Roman" w:eastAsia="Times New Roman" w:hAnsi="Times New Roman" w:cs="Times New Roman"/>
          <w:color w:val="333333"/>
          <w:sz w:val="26"/>
          <w:szCs w:val="26"/>
          <w:bdr w:val="none" w:sz="0" w:space="0" w:color="auto" w:frame="1"/>
          <w:lang w:eastAsia="ru-RU"/>
        </w:rPr>
        <w:t xml:space="preserve"> решением Совета Директоров ЦБР 22 сентября 1993 N 40) (с изменениями от 26 февраля 1996 г</w:t>
      </w:r>
      <w:r>
        <w:rPr>
          <w:rFonts w:ascii="Times New Roman" w:eastAsia="Times New Roman" w:hAnsi="Times New Roman" w:cs="Times New Roman"/>
          <w:color w:val="333333"/>
          <w:sz w:val="26"/>
          <w:szCs w:val="26"/>
          <w:bdr w:val="none" w:sz="0" w:space="0" w:color="auto" w:frame="1"/>
          <w:lang w:eastAsia="ru-RU"/>
        </w:rPr>
        <w:t>ода</w:t>
      </w:r>
      <w:r w:rsidRPr="00E06BFF">
        <w:rPr>
          <w:rFonts w:ascii="Times New Roman" w:eastAsia="Times New Roman" w:hAnsi="Times New Roman" w:cs="Times New Roman"/>
          <w:color w:val="333333"/>
          <w:sz w:val="26"/>
          <w:szCs w:val="26"/>
          <w:bdr w:val="none" w:sz="0" w:space="0" w:color="auto" w:frame="1"/>
          <w:lang w:eastAsia="ru-RU"/>
        </w:rPr>
        <w:t>)</w:t>
      </w:r>
      <w:r>
        <w:rPr>
          <w:rFonts w:ascii="Times New Roman" w:eastAsia="Times New Roman" w:hAnsi="Times New Roman" w:cs="Times New Roman"/>
          <w:color w:val="333333"/>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проводилось хранение в кассе наличных денежных средств сверх установленного лимита. </w:t>
      </w:r>
      <w:r w:rsidRPr="00E06BFF">
        <w:rPr>
          <w:rFonts w:ascii="Times New Roman" w:eastAsia="Times New Roman" w:hAnsi="Times New Roman" w:cs="Times New Roman"/>
          <w:color w:val="000000"/>
          <w:sz w:val="26"/>
          <w:szCs w:val="26"/>
          <w:bdr w:val="none" w:sz="0" w:space="0" w:color="auto" w:frame="1"/>
          <w:lang w:eastAsia="ru-RU"/>
        </w:rPr>
        <w:t>   </w:t>
      </w:r>
      <w:r w:rsidRPr="00E06BFF">
        <w:rPr>
          <w:rFonts w:ascii="Times New Roman" w:eastAsia="Times New Roman" w:hAnsi="Times New Roman" w:cs="Times New Roman"/>
          <w:color w:val="333333"/>
          <w:sz w:val="26"/>
          <w:szCs w:val="26"/>
          <w:bdr w:val="none" w:sz="0" w:space="0" w:color="auto" w:frame="1"/>
          <w:lang w:eastAsia="ru-RU"/>
        </w:rPr>
        <w:t>               </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000000"/>
          <w:sz w:val="26"/>
          <w:szCs w:val="26"/>
          <w:bdr w:val="none" w:sz="0" w:space="0" w:color="auto" w:frame="1"/>
          <w:lang w:eastAsia="ru-RU"/>
        </w:rPr>
        <w:t>14. В нарушении п.</w:t>
      </w:r>
      <w:r w:rsidRPr="00E06BFF">
        <w:rPr>
          <w:rFonts w:ascii="Times New Roman" w:eastAsia="Times New Roman" w:hAnsi="Times New Roman" w:cs="Times New Roman"/>
          <w:color w:val="333333"/>
          <w:sz w:val="26"/>
          <w:szCs w:val="26"/>
          <w:bdr w:val="none" w:sz="0" w:space="0" w:color="auto" w:frame="1"/>
          <w:lang w:eastAsia="ru-RU"/>
        </w:rPr>
        <w:t>21 «Порядка ведения кассовых операций» приходные и расходные кассовые ордера не регистрируются Учреждением в журнале регистрации приходных и расходных кассовых документов.</w:t>
      </w:r>
    </w:p>
    <w:p w:rsid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p>
    <w:p w:rsidR="00E06BFF" w:rsidRPr="00E06BFF" w:rsidRDefault="00E06BFF" w:rsidP="00E06BFF">
      <w:pPr>
        <w:spacing w:after="0" w:line="293" w:lineRule="atLeast"/>
        <w:ind w:firstLine="567"/>
        <w:jc w:val="center"/>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
          <w:bCs/>
          <w:color w:val="333333"/>
          <w:sz w:val="26"/>
          <w:szCs w:val="26"/>
          <w:bdr w:val="none" w:sz="0" w:space="0" w:color="auto" w:frame="1"/>
          <w:lang w:eastAsia="ru-RU"/>
        </w:rPr>
        <w:t>Информация проверки финансово - хозяйственной деятельности</w:t>
      </w:r>
    </w:p>
    <w:p w:rsidR="00E06BFF"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муниципального автономного учреждения "Войвожский</w:t>
      </w:r>
      <w:r>
        <w:rPr>
          <w:rFonts w:ascii="Times New Roman" w:eastAsia="Times New Roman" w:hAnsi="Times New Roman" w:cs="Times New Roman"/>
          <w:b/>
          <w:bCs/>
          <w:color w:val="333333"/>
          <w:sz w:val="26"/>
          <w:szCs w:val="26"/>
          <w:bdr w:val="none" w:sz="0" w:space="0" w:color="auto" w:frame="1"/>
          <w:lang w:eastAsia="ru-RU"/>
        </w:rPr>
        <w:t>»</w:t>
      </w:r>
      <w:r w:rsidRPr="00E06BFF">
        <w:rPr>
          <w:rFonts w:ascii="Times New Roman" w:eastAsia="Times New Roman" w:hAnsi="Times New Roman" w:cs="Times New Roman"/>
          <w:b/>
          <w:bCs/>
          <w:color w:val="333333"/>
          <w:sz w:val="26"/>
          <w:szCs w:val="26"/>
          <w:bdr w:val="none" w:sz="0" w:space="0" w:color="auto" w:frame="1"/>
          <w:lang w:eastAsia="ru-RU"/>
        </w:rPr>
        <w:t xml:space="preserve"> </w:t>
      </w:r>
    </w:p>
    <w:p w:rsidR="00E06BFF" w:rsidRPr="00E06BFF" w:rsidRDefault="00E06BFF" w:rsidP="00E06BFF">
      <w:pPr>
        <w:spacing w:after="0" w:line="293" w:lineRule="atLeast"/>
        <w:ind w:firstLine="567"/>
        <w:jc w:val="center"/>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
          <w:bCs/>
          <w:color w:val="333333"/>
          <w:sz w:val="26"/>
          <w:szCs w:val="26"/>
          <w:bdr w:val="none" w:sz="0" w:space="0" w:color="auto" w:frame="1"/>
          <w:lang w:eastAsia="ru-RU"/>
        </w:rPr>
        <w:t>Дом культуры "Нефтяник"</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
          <w:bCs/>
          <w:color w:val="333333"/>
          <w:sz w:val="26"/>
          <w:szCs w:val="26"/>
          <w:bdr w:val="none" w:sz="0" w:space="0" w:color="auto" w:frame="1"/>
          <w:lang w:eastAsia="ru-RU"/>
        </w:rPr>
        <w:t>      </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Cs/>
          <w:color w:val="333333"/>
          <w:sz w:val="26"/>
          <w:szCs w:val="26"/>
          <w:bdr w:val="none" w:sz="0" w:space="0" w:color="auto" w:frame="1"/>
          <w:lang w:eastAsia="ru-RU"/>
        </w:rPr>
        <w:t>1.</w:t>
      </w:r>
      <w:r>
        <w:rPr>
          <w:rFonts w:ascii="Times New Roman" w:eastAsia="Times New Roman" w:hAnsi="Times New Roman" w:cs="Times New Roman"/>
          <w:bCs/>
          <w:color w:val="333333"/>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Содержание Устава не соответствует требованиям действующего законодательства РФ.</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Cs/>
          <w:color w:val="333333"/>
          <w:sz w:val="26"/>
          <w:szCs w:val="26"/>
          <w:bdr w:val="none" w:sz="0" w:space="0" w:color="auto" w:frame="1"/>
          <w:lang w:eastAsia="ru-RU"/>
        </w:rPr>
        <w:lastRenderedPageBreak/>
        <w:t>2</w:t>
      </w:r>
      <w:r w:rsidRPr="00E06BFF">
        <w:rPr>
          <w:rFonts w:ascii="Times New Roman" w:eastAsia="Times New Roman" w:hAnsi="Times New Roman" w:cs="Times New Roman"/>
          <w:color w:val="333333"/>
          <w:sz w:val="26"/>
          <w:szCs w:val="26"/>
          <w:bdr w:val="none" w:sz="0" w:space="0" w:color="auto" w:frame="1"/>
          <w:lang w:eastAsia="ru-RU"/>
        </w:rPr>
        <w:t>. Установлены нарушения требований «Порядка ведения кассовых операций в РФ», утвержденного Решением Совета Директоров Центрального банка РФ от 22.09.</w:t>
      </w:r>
      <w:r>
        <w:rPr>
          <w:rFonts w:ascii="Times New Roman" w:eastAsia="Times New Roman" w:hAnsi="Times New Roman" w:cs="Times New Roman"/>
          <w:color w:val="333333"/>
          <w:sz w:val="26"/>
          <w:szCs w:val="26"/>
          <w:bdr w:val="none" w:sz="0" w:space="0" w:color="auto" w:frame="1"/>
          <w:lang w:eastAsia="ru-RU"/>
        </w:rPr>
        <w:t>19</w:t>
      </w:r>
      <w:r w:rsidRPr="00E06BFF">
        <w:rPr>
          <w:rFonts w:ascii="Times New Roman" w:eastAsia="Times New Roman" w:hAnsi="Times New Roman" w:cs="Times New Roman"/>
          <w:color w:val="333333"/>
          <w:sz w:val="26"/>
          <w:szCs w:val="26"/>
          <w:bdr w:val="none" w:sz="0" w:space="0" w:color="auto" w:frame="1"/>
          <w:lang w:eastAsia="ru-RU"/>
        </w:rPr>
        <w:t>93 № 40.</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Cs/>
          <w:color w:val="333333"/>
          <w:sz w:val="26"/>
          <w:szCs w:val="26"/>
          <w:bdr w:val="none" w:sz="0" w:space="0" w:color="auto" w:frame="1"/>
          <w:lang w:eastAsia="ru-RU"/>
        </w:rPr>
        <w:t>3.</w:t>
      </w:r>
      <w:r>
        <w:rPr>
          <w:rFonts w:ascii="Times New Roman" w:eastAsia="Times New Roman" w:hAnsi="Times New Roman" w:cs="Times New Roman"/>
          <w:bCs/>
          <w:color w:val="333333"/>
          <w:sz w:val="26"/>
          <w:szCs w:val="26"/>
          <w:bdr w:val="none" w:sz="0" w:space="0" w:color="auto" w:frame="1"/>
          <w:lang w:eastAsia="ru-RU"/>
        </w:rPr>
        <w:t xml:space="preserve"> </w:t>
      </w:r>
      <w:proofErr w:type="gramStart"/>
      <w:r w:rsidRPr="00E06BFF">
        <w:rPr>
          <w:rFonts w:ascii="Times New Roman" w:eastAsia="Times New Roman" w:hAnsi="Times New Roman" w:cs="Times New Roman"/>
          <w:color w:val="333333"/>
          <w:sz w:val="26"/>
          <w:szCs w:val="26"/>
          <w:bdr w:val="none" w:sz="0" w:space="0" w:color="auto" w:frame="1"/>
          <w:lang w:eastAsia="ru-RU"/>
        </w:rPr>
        <w:t>Муниципальные задания не соответствуют требованиям п.1 ст. 69.2 Бюджетного кодекса Российской Федерации, отсутствуют показатели, характеризующие состав, качество и (или) объем (содержание) оказываемых государственных (муниципальных) услуг (выполняемых работ).</w:t>
      </w:r>
      <w:proofErr w:type="gramEnd"/>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Cs/>
          <w:color w:val="333333"/>
          <w:sz w:val="26"/>
          <w:szCs w:val="26"/>
          <w:bdr w:val="none" w:sz="0" w:space="0" w:color="auto" w:frame="1"/>
          <w:lang w:eastAsia="ru-RU"/>
        </w:rPr>
        <w:t>4</w:t>
      </w:r>
      <w:r w:rsidRPr="00E06BFF">
        <w:rPr>
          <w:rFonts w:ascii="Times New Roman" w:eastAsia="Times New Roman" w:hAnsi="Times New Roman" w:cs="Times New Roman"/>
          <w:color w:val="333333"/>
          <w:sz w:val="26"/>
          <w:szCs w:val="26"/>
          <w:bdr w:val="none" w:sz="0" w:space="0" w:color="auto" w:frame="1"/>
          <w:lang w:eastAsia="ru-RU"/>
        </w:rPr>
        <w:t>. К проверке не представлены документы, подтверждающие группу оплаты труда, нет возможности установить правильность определения группы по оплате труда.</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Cs/>
          <w:color w:val="333333"/>
          <w:sz w:val="26"/>
          <w:szCs w:val="26"/>
          <w:bdr w:val="none" w:sz="0" w:space="0" w:color="auto" w:frame="1"/>
          <w:lang w:eastAsia="ru-RU"/>
        </w:rPr>
        <w:t>5.</w:t>
      </w:r>
      <w:r>
        <w:rPr>
          <w:rFonts w:ascii="Times New Roman" w:eastAsia="Times New Roman" w:hAnsi="Times New Roman" w:cs="Times New Roman"/>
          <w:bCs/>
          <w:color w:val="333333"/>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В нарушение ст. 12 Федерального Закона от 21.11.1996 № 129-ФЗ</w:t>
      </w:r>
      <w:proofErr w:type="gramStart"/>
      <w:r w:rsidRPr="00E06BFF">
        <w:rPr>
          <w:rFonts w:ascii="Times New Roman" w:eastAsia="Times New Roman" w:hAnsi="Times New Roman" w:cs="Times New Roman"/>
          <w:b/>
          <w:bCs/>
          <w:color w:val="333333"/>
          <w:sz w:val="26"/>
          <w:szCs w:val="26"/>
          <w:bdr w:val="none" w:sz="0" w:space="0" w:color="auto" w:frame="1"/>
          <w:lang w:eastAsia="ru-RU"/>
        </w:rPr>
        <w:t>«</w:t>
      </w:r>
      <w:r w:rsidRPr="00E06BFF">
        <w:rPr>
          <w:rFonts w:ascii="Times New Roman" w:eastAsia="Times New Roman" w:hAnsi="Times New Roman" w:cs="Times New Roman"/>
          <w:color w:val="333333"/>
          <w:sz w:val="26"/>
          <w:szCs w:val="26"/>
          <w:bdr w:val="none" w:sz="0" w:space="0" w:color="auto" w:frame="1"/>
          <w:lang w:eastAsia="ru-RU"/>
        </w:rPr>
        <w:t>О</w:t>
      </w:r>
      <w:proofErr w:type="gramEnd"/>
      <w:r w:rsidRPr="00E06BFF">
        <w:rPr>
          <w:rFonts w:ascii="Times New Roman" w:eastAsia="Times New Roman" w:hAnsi="Times New Roman" w:cs="Times New Roman"/>
          <w:color w:val="333333"/>
          <w:sz w:val="26"/>
          <w:szCs w:val="26"/>
          <w:bdr w:val="none" w:sz="0" w:space="0" w:color="auto" w:frame="1"/>
          <w:lang w:eastAsia="ru-RU"/>
        </w:rPr>
        <w:t xml:space="preserve"> бухгалтерском учете» ип.1.3, п.1.5, п.1.6, п.2.1  Приказа </w:t>
      </w:r>
      <w:r w:rsidRPr="00E06BFF">
        <w:rPr>
          <w:rFonts w:ascii="Times New Roman" w:eastAsia="Times New Roman" w:hAnsi="Times New Roman" w:cs="Times New Roman"/>
          <w:color w:val="333333"/>
          <w:spacing w:val="-2"/>
          <w:sz w:val="26"/>
          <w:szCs w:val="26"/>
          <w:bdr w:val="none" w:sz="0" w:space="0" w:color="auto" w:frame="1"/>
          <w:lang w:eastAsia="ru-RU"/>
        </w:rPr>
        <w:t>Минфина Российской Федерации от</w:t>
      </w:r>
      <w:r w:rsidRPr="00E06BFF">
        <w:rPr>
          <w:rFonts w:ascii="Times New Roman" w:eastAsia="Times New Roman" w:hAnsi="Times New Roman" w:cs="Times New Roman"/>
          <w:color w:val="333333"/>
          <w:sz w:val="26"/>
          <w:szCs w:val="26"/>
          <w:bdr w:val="none" w:sz="0" w:space="0" w:color="auto" w:frame="1"/>
          <w:lang w:eastAsia="ru-RU"/>
        </w:rPr>
        <w:t xml:space="preserve">13.06.1995 г. № 49 Приказа Минфина РФ от 29.07.1998 № 34-н «Об утверждении Положения по ведению бухгалтерского учета и бухгалтерской отчетности в Российской Федерации» в Учреждении  перед составлением годовой бухгалтерской отчетности не проводилась инвентаризация имущества в 2010 и 2011 </w:t>
      </w:r>
      <w:proofErr w:type="gramStart"/>
      <w:r w:rsidRPr="00E06BFF">
        <w:rPr>
          <w:rFonts w:ascii="Times New Roman" w:eastAsia="Times New Roman" w:hAnsi="Times New Roman" w:cs="Times New Roman"/>
          <w:color w:val="333333"/>
          <w:sz w:val="26"/>
          <w:szCs w:val="26"/>
          <w:bdr w:val="none" w:sz="0" w:space="0" w:color="auto" w:frame="1"/>
          <w:lang w:eastAsia="ru-RU"/>
        </w:rPr>
        <w:t>годах</w:t>
      </w:r>
      <w:proofErr w:type="gramEnd"/>
      <w:r w:rsidRPr="00E06BFF">
        <w:rPr>
          <w:rFonts w:ascii="Times New Roman" w:eastAsia="Times New Roman" w:hAnsi="Times New Roman" w:cs="Times New Roman"/>
          <w:color w:val="333333"/>
          <w:sz w:val="26"/>
          <w:szCs w:val="26"/>
          <w:bdr w:val="none" w:sz="0" w:space="0" w:color="auto" w:frame="1"/>
          <w:lang w:eastAsia="ru-RU"/>
        </w:rPr>
        <w:t>.</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Cs/>
          <w:color w:val="333333"/>
          <w:sz w:val="26"/>
          <w:szCs w:val="26"/>
          <w:bdr w:val="none" w:sz="0" w:space="0" w:color="auto" w:frame="1"/>
          <w:lang w:eastAsia="ru-RU"/>
        </w:rPr>
        <w:t>6.</w:t>
      </w:r>
      <w:r>
        <w:rPr>
          <w:rFonts w:ascii="Times New Roman" w:eastAsia="Times New Roman" w:hAnsi="Times New Roman" w:cs="Times New Roman"/>
          <w:bCs/>
          <w:color w:val="333333"/>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Договора о полной материальной ответственности с материально ответственными лицами не заключены.</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Cs/>
          <w:color w:val="333333"/>
          <w:sz w:val="26"/>
          <w:szCs w:val="26"/>
          <w:bdr w:val="none" w:sz="0" w:space="0" w:color="auto" w:frame="1"/>
          <w:lang w:eastAsia="ru-RU"/>
        </w:rPr>
        <w:t>7.</w:t>
      </w:r>
      <w:r>
        <w:rPr>
          <w:rFonts w:ascii="Times New Roman" w:eastAsia="Times New Roman" w:hAnsi="Times New Roman" w:cs="Times New Roman"/>
          <w:bCs/>
          <w:color w:val="333333"/>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Установлены нарушения и отклонения от действующих норм и рекомендаций при составлении штатного расписания.</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Cs/>
          <w:color w:val="333333"/>
          <w:sz w:val="26"/>
          <w:szCs w:val="26"/>
          <w:bdr w:val="none" w:sz="0" w:space="0" w:color="auto" w:frame="1"/>
          <w:lang w:eastAsia="ru-RU"/>
        </w:rPr>
        <w:t>8.</w:t>
      </w:r>
      <w:r>
        <w:rPr>
          <w:rFonts w:ascii="Times New Roman" w:eastAsia="Times New Roman" w:hAnsi="Times New Roman" w:cs="Times New Roman"/>
          <w:bCs/>
          <w:color w:val="333333"/>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В нарушение </w:t>
      </w:r>
      <w:hyperlink r:id="rId8" w:history="1">
        <w:r w:rsidRPr="00E06BFF">
          <w:rPr>
            <w:rFonts w:ascii="Times New Roman" w:eastAsia="Times New Roman" w:hAnsi="Times New Roman" w:cs="Times New Roman"/>
            <w:color w:val="000000"/>
            <w:sz w:val="26"/>
            <w:szCs w:val="26"/>
            <w:bdr w:val="none" w:sz="0" w:space="0" w:color="auto" w:frame="1"/>
            <w:lang w:eastAsia="ru-RU"/>
          </w:rPr>
          <w:t>ст. 131</w:t>
        </w:r>
      </w:hyperlink>
      <w:r>
        <w:rPr>
          <w:rFonts w:ascii="Times New Roman" w:eastAsia="Times New Roman" w:hAnsi="Times New Roman" w:cs="Times New Roman"/>
          <w:color w:val="000000"/>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ГК РФ на нежилые помещения, переданные в оперативное управление, отсутствуют свидетельства о государственной регистрации права на недвижимое имущество.</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Cs/>
          <w:color w:val="333333"/>
          <w:sz w:val="26"/>
          <w:szCs w:val="26"/>
          <w:bdr w:val="none" w:sz="0" w:space="0" w:color="auto" w:frame="1"/>
          <w:lang w:eastAsia="ru-RU"/>
        </w:rPr>
        <w:t>9.</w:t>
      </w:r>
      <w:r>
        <w:rPr>
          <w:rFonts w:ascii="Times New Roman" w:eastAsia="Times New Roman" w:hAnsi="Times New Roman" w:cs="Times New Roman"/>
          <w:bCs/>
          <w:color w:val="333333"/>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Автономное учреждение ведет бухгалтерский учет с нарушением порядка, установленного законодательством РФ (</w:t>
      </w:r>
      <w:hyperlink r:id="rId9" w:history="1">
        <w:r w:rsidRPr="00E06BFF">
          <w:rPr>
            <w:rFonts w:ascii="Times New Roman" w:eastAsia="Times New Roman" w:hAnsi="Times New Roman" w:cs="Times New Roman"/>
            <w:color w:val="000000"/>
            <w:sz w:val="26"/>
            <w:szCs w:val="26"/>
            <w:bdr w:val="none" w:sz="0" w:space="0" w:color="auto" w:frame="1"/>
            <w:lang w:eastAsia="ru-RU"/>
          </w:rPr>
          <w:t>п. 11 ст. 2</w:t>
        </w:r>
      </w:hyperlink>
      <w:r>
        <w:rPr>
          <w:rFonts w:ascii="Times New Roman" w:eastAsia="Times New Roman" w:hAnsi="Times New Roman" w:cs="Times New Roman"/>
          <w:color w:val="000000"/>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Федерального закона N 174-ФЗ).</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w:t>
      </w:r>
    </w:p>
    <w:p w:rsidR="00E06BFF"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Информация  о результатах проверки правильности образования и использования средств, полученных от предпринимательской деятельности за 2011 год в Муниципальном бюджетном учреждении</w:t>
      </w:r>
    </w:p>
    <w:p w:rsidR="00E06BFF"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«Войвожская районная больница № 2».</w:t>
      </w:r>
    </w:p>
    <w:p w:rsidR="00E06BFF" w:rsidRDefault="00E06BFF" w:rsidP="00E06BFF">
      <w:pPr>
        <w:spacing w:after="0" w:line="293" w:lineRule="atLeast"/>
        <w:ind w:firstLine="567"/>
        <w:jc w:val="center"/>
        <w:rPr>
          <w:rFonts w:ascii="Times New Roman" w:eastAsia="Times New Roman" w:hAnsi="Times New Roman" w:cs="Times New Roman"/>
          <w:color w:val="333333"/>
          <w:sz w:val="26"/>
          <w:szCs w:val="26"/>
          <w:lang w:eastAsia="ru-RU"/>
        </w:rPr>
      </w:pPr>
    </w:p>
    <w:p w:rsidR="00E06BFF" w:rsidRPr="00E06BFF" w:rsidRDefault="00E06BFF" w:rsidP="00E06BFF">
      <w:pPr>
        <w:spacing w:after="0" w:line="293" w:lineRule="atLeast"/>
        <w:ind w:firstLine="567"/>
        <w:jc w:val="center"/>
        <w:rPr>
          <w:rFonts w:ascii="Times New Roman" w:eastAsia="Times New Roman" w:hAnsi="Times New Roman" w:cs="Times New Roman"/>
          <w:color w:val="333333"/>
          <w:sz w:val="26"/>
          <w:szCs w:val="26"/>
          <w:lang w:eastAsia="ru-RU"/>
        </w:rPr>
      </w:pP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bdr w:val="none" w:sz="0" w:space="0" w:color="auto" w:frame="1"/>
          <w:lang w:eastAsia="ru-RU"/>
        </w:rPr>
        <w:t>Учреждение вследствие отклонений от правил составления отчетности, предусмотренных Инструкцией о порядке составления и предоставления годовой, квартальной и месячной бюджетной отчетности,</w:t>
      </w:r>
      <w:r>
        <w:rPr>
          <w:rFonts w:ascii="Times New Roman" w:eastAsia="Times New Roman" w:hAnsi="Times New Roman" w:cs="Times New Roman"/>
          <w:color w:val="333333"/>
          <w:sz w:val="26"/>
          <w:szCs w:val="26"/>
          <w:bdr w:val="none" w:sz="0" w:space="0" w:color="auto" w:frame="1"/>
          <w:lang w:eastAsia="ru-RU"/>
        </w:rPr>
        <w:t xml:space="preserve"> </w:t>
      </w:r>
      <w:r w:rsidRPr="00E06BFF">
        <w:rPr>
          <w:rFonts w:ascii="Times New Roman" w:eastAsia="Times New Roman" w:hAnsi="Times New Roman" w:cs="Times New Roman"/>
          <w:color w:val="333333"/>
          <w:sz w:val="26"/>
          <w:szCs w:val="26"/>
          <w:bdr w:val="none" w:sz="0" w:space="0" w:color="auto" w:frame="1"/>
          <w:lang w:eastAsia="ru-RU"/>
        </w:rPr>
        <w:t>утвержденной Приказом Министерства финансов Российской Федерации от 28 декабря 2010 года № 191н</w:t>
      </w:r>
      <w:proofErr w:type="gramStart"/>
      <w:r w:rsidRPr="00E06BFF">
        <w:rPr>
          <w:rFonts w:ascii="Times New Roman" w:eastAsia="Times New Roman" w:hAnsi="Times New Roman" w:cs="Times New Roman"/>
          <w:color w:val="333333"/>
          <w:sz w:val="26"/>
          <w:szCs w:val="26"/>
          <w:bdr w:val="none" w:sz="0" w:space="0" w:color="auto" w:frame="1"/>
          <w:lang w:eastAsia="ru-RU"/>
        </w:rPr>
        <w:t>,с</w:t>
      </w:r>
      <w:proofErr w:type="gramEnd"/>
      <w:r w:rsidRPr="00E06BFF">
        <w:rPr>
          <w:rFonts w:ascii="Times New Roman" w:eastAsia="Times New Roman" w:hAnsi="Times New Roman" w:cs="Times New Roman"/>
          <w:color w:val="333333"/>
          <w:sz w:val="26"/>
          <w:szCs w:val="26"/>
          <w:bdr w:val="none" w:sz="0" w:space="0" w:color="auto" w:frame="1"/>
          <w:lang w:eastAsia="ru-RU"/>
        </w:rPr>
        <w:t xml:space="preserve"> учетом несоблюдения требований предусмотренных пунктом 1 статьи 13 Федерального закона от 21.11.1996 № 129-ФЗ «О бухгалтерском учете», искажена бюджетная отчетность (баланс </w:t>
      </w:r>
      <w:proofErr w:type="gramStart"/>
      <w:r w:rsidRPr="00E06BFF">
        <w:rPr>
          <w:rFonts w:ascii="Times New Roman" w:eastAsia="Times New Roman" w:hAnsi="Times New Roman" w:cs="Times New Roman"/>
          <w:color w:val="333333"/>
          <w:sz w:val="26"/>
          <w:szCs w:val="26"/>
          <w:bdr w:val="none" w:sz="0" w:space="0" w:color="auto" w:frame="1"/>
          <w:lang w:eastAsia="ru-RU"/>
        </w:rPr>
        <w:t>исполнения бюджета получателя средств бюджета</w:t>
      </w:r>
      <w:proofErr w:type="gramEnd"/>
      <w:r w:rsidRPr="00E06BFF">
        <w:rPr>
          <w:rFonts w:ascii="Times New Roman" w:eastAsia="Times New Roman" w:hAnsi="Times New Roman" w:cs="Times New Roman"/>
          <w:color w:val="333333"/>
          <w:sz w:val="26"/>
          <w:szCs w:val="26"/>
          <w:bdr w:val="none" w:sz="0" w:space="0" w:color="auto" w:frame="1"/>
          <w:lang w:eastAsia="ru-RU"/>
        </w:rPr>
        <w:t xml:space="preserve"> на 01 января 2012 года) по коду строки 230 «расчеты по доходам </w:t>
      </w:r>
      <w:r>
        <w:rPr>
          <w:rFonts w:ascii="Times New Roman" w:eastAsia="Times New Roman" w:hAnsi="Times New Roman" w:cs="Times New Roman"/>
          <w:color w:val="333333"/>
          <w:sz w:val="26"/>
          <w:szCs w:val="26"/>
          <w:bdr w:val="none" w:sz="0" w:space="0" w:color="auto" w:frame="1"/>
          <w:lang w:eastAsia="ru-RU"/>
        </w:rPr>
        <w:t xml:space="preserve">в </w:t>
      </w:r>
      <w:r w:rsidRPr="00E06BFF">
        <w:rPr>
          <w:rFonts w:ascii="Times New Roman" w:eastAsia="Times New Roman" w:hAnsi="Times New Roman" w:cs="Times New Roman"/>
          <w:color w:val="333333"/>
          <w:sz w:val="26"/>
          <w:szCs w:val="26"/>
          <w:bdr w:val="none" w:sz="0" w:space="0" w:color="auto" w:frame="1"/>
          <w:lang w:eastAsia="ru-RU"/>
        </w:rPr>
        <w:t xml:space="preserve">графе 8 на сумму 17 144,43 руб., что составляет 175,8 процентов от суммы отраженной в балансе. Аналогично по коду строки 490 «расчеты по принятым обязательствам» </w:t>
      </w:r>
      <w:r>
        <w:rPr>
          <w:rFonts w:ascii="Times New Roman" w:eastAsia="Times New Roman" w:hAnsi="Times New Roman" w:cs="Times New Roman"/>
          <w:color w:val="333333"/>
          <w:sz w:val="26"/>
          <w:szCs w:val="26"/>
          <w:bdr w:val="none" w:sz="0" w:space="0" w:color="auto" w:frame="1"/>
          <w:lang w:eastAsia="ru-RU"/>
        </w:rPr>
        <w:t xml:space="preserve">в </w:t>
      </w:r>
      <w:r w:rsidRPr="00E06BFF">
        <w:rPr>
          <w:rFonts w:ascii="Times New Roman" w:eastAsia="Times New Roman" w:hAnsi="Times New Roman" w:cs="Times New Roman"/>
          <w:color w:val="333333"/>
          <w:sz w:val="26"/>
          <w:szCs w:val="26"/>
          <w:bdr w:val="none" w:sz="0" w:space="0" w:color="auto" w:frame="1"/>
          <w:lang w:eastAsia="ru-RU"/>
        </w:rPr>
        <w:t>графе 8 на сумму 17 144,43 руб., что составляет 0,97 процентов от суммы отраженной в балансе.</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
          <w:bCs/>
          <w:color w:val="333333"/>
          <w:sz w:val="26"/>
          <w:szCs w:val="26"/>
          <w:bdr w:val="none" w:sz="0" w:space="0" w:color="auto" w:frame="1"/>
          <w:lang w:eastAsia="ru-RU"/>
        </w:rPr>
        <w:t> </w:t>
      </w:r>
    </w:p>
    <w:p w:rsidR="00E06BFF" w:rsidRDefault="00E06BFF" w:rsidP="00E06BFF">
      <w:pPr>
        <w:spacing w:after="0" w:line="293" w:lineRule="atLeast"/>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lastRenderedPageBreak/>
        <w:t xml:space="preserve">Информация о результатах проверки </w:t>
      </w:r>
    </w:p>
    <w:p w:rsidR="00E06BFF" w:rsidRDefault="00E06BFF" w:rsidP="00E06BFF">
      <w:pPr>
        <w:spacing w:after="0" w:line="293" w:lineRule="atLeast"/>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 xml:space="preserve">финансово-хозяйственной деятельности МУП «ГЕО-БТИ» </w:t>
      </w:r>
    </w:p>
    <w:p w:rsidR="00E06BFF" w:rsidRDefault="00E06BFF" w:rsidP="00E06BFF">
      <w:pPr>
        <w:spacing w:after="0" w:line="293" w:lineRule="atLeast"/>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за 2010 год и 1 полугодие 2011 года</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Ревизионной комиссией муниципального образования муниципального района «Сосногорск» в октябре 2011 года проведена проверка финансово-хозяйственной деятельности МУП «ГЕО-БТИ» за 2010 год и 1 полугодие 2011 года.</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Объектом проверки явилось МУП «ГЕО-БТИ».</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Проверка проведена в соответствии с утвержденной программой проверки. В ходе проверки отмечен ряд недостатков:</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установлено нарушение статьи 8 Федерального закона от 14.11.2002  №161-</w:t>
      </w:r>
      <w:r>
        <w:rPr>
          <w:rFonts w:ascii="Times New Roman" w:eastAsia="Times New Roman" w:hAnsi="Times New Roman" w:cs="Times New Roman"/>
          <w:color w:val="333333"/>
          <w:sz w:val="26"/>
          <w:szCs w:val="26"/>
          <w:lang w:eastAsia="ru-RU"/>
        </w:rPr>
        <w:t>Ф</w:t>
      </w:r>
      <w:r w:rsidRPr="00E06BFF">
        <w:rPr>
          <w:rFonts w:ascii="Times New Roman" w:eastAsia="Times New Roman" w:hAnsi="Times New Roman" w:cs="Times New Roman"/>
          <w:color w:val="333333"/>
          <w:sz w:val="26"/>
          <w:szCs w:val="26"/>
          <w:lang w:eastAsia="ru-RU"/>
        </w:rPr>
        <w:t>З «О государственных и муниципальных унитарных предприятиях»,</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в 2010 - 2011 годах в нарушение ст. 57, ст. 58, ст. 59 Трудового кодекса Российской Федерации с гражданами заключались договора подряда в случаях фактического наличия трудовых правоотношений.</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По результатам проверки Ревизионной комиссией направлено МУП «ГЕО-БТИ» представление об устранении выявленных нарушений. В адрес Главы МО MP «Сосногорск» - председателя Совета района, руководителю администрации MP «Сосногорск» направлен отчет о результатах контрольного мероприятия.</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w:t>
      </w:r>
    </w:p>
    <w:p w:rsidR="00E06BFF"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 xml:space="preserve">Информация о результатах проверки финансово-хозяйственной деятельности МУП Водоканал «Войвож» </w:t>
      </w:r>
    </w:p>
    <w:p w:rsidR="00E06BFF"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за 2010 год и 1 полугодие 2011 года</w:t>
      </w:r>
    </w:p>
    <w:p w:rsidR="00E06BFF" w:rsidRPr="00E06BFF" w:rsidRDefault="00E06BFF" w:rsidP="00E06BFF">
      <w:pPr>
        <w:spacing w:after="0" w:line="293" w:lineRule="atLeast"/>
        <w:ind w:firstLine="567"/>
        <w:jc w:val="center"/>
        <w:rPr>
          <w:rFonts w:ascii="Times New Roman" w:eastAsia="Times New Roman" w:hAnsi="Times New Roman" w:cs="Times New Roman"/>
          <w:color w:val="333333"/>
          <w:sz w:val="26"/>
          <w:szCs w:val="26"/>
          <w:lang w:eastAsia="ru-RU"/>
        </w:rPr>
      </w:pP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Ревизионной комиссией  муниципального образования муниципального района «Сосногорск»  в сентябре 2011 года проведена проверка финансово-хозяйственной деятельности МУП Водоканал «Войвож» за  2010 год и 1 полугодие 2011 года.</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Проверка проведена в соответствии с утвержденной программой проверки.</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В ходе проверки отмечен ряд недостатков:</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искажение показателей в отчете о прибылях и убытках за 2010 г. - в отчет не включены прочие доходы, завышена себестоимость услуг;</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xml:space="preserve">- </w:t>
      </w:r>
      <w:proofErr w:type="gramStart"/>
      <w:r w:rsidRPr="00E06BFF">
        <w:rPr>
          <w:rFonts w:ascii="Times New Roman" w:eastAsia="Times New Roman" w:hAnsi="Times New Roman" w:cs="Times New Roman"/>
          <w:color w:val="333333"/>
          <w:sz w:val="26"/>
          <w:szCs w:val="26"/>
          <w:lang w:eastAsia="ru-RU"/>
        </w:rPr>
        <w:t>уставной фонд</w:t>
      </w:r>
      <w:proofErr w:type="gramEnd"/>
      <w:r w:rsidRPr="00E06BFF">
        <w:rPr>
          <w:rFonts w:ascii="Times New Roman" w:eastAsia="Times New Roman" w:hAnsi="Times New Roman" w:cs="Times New Roman"/>
          <w:color w:val="333333"/>
          <w:sz w:val="26"/>
          <w:szCs w:val="26"/>
          <w:lang w:eastAsia="ru-RU"/>
        </w:rPr>
        <w:t xml:space="preserve"> не сформирован;</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 предприятием не получены лицензии: на право пользования недрами, на право использования (поверхностные водные объекты);</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в 2010 - 2011 годах в нарушение ст. 57, ст. 58, ст. 59 Трудового кодекса Российской Федерации с гражданами заключались договора подряда в случаях фактического наличия трудовых правоотношений;</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в 2010 г. объемные показатели выполнены менее чем на 50%;</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lastRenderedPageBreak/>
        <w:t>- предприятием не в полной мере проводится работа с населением по возмещению задолженности за оказанные услуги.</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По результатам проверки  Ревизионной комиссией направлено  МУП Водоканал «Войвож» представление об устранении выявленных нарушений. В адрес Главы МО МР «Сосногорск» - председателя Совета района, руководителю администрации МР «Сосногорск», Главе МО ГП «Войвож», Руководителю администрации ГП «Войвож» направлен отчет о результатах контрольного мероприятия.</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b/>
          <w:bCs/>
          <w:color w:val="333333"/>
          <w:sz w:val="26"/>
          <w:szCs w:val="26"/>
          <w:lang w:eastAsia="ru-RU"/>
        </w:rPr>
        <w:t> </w:t>
      </w:r>
    </w:p>
    <w:p w:rsidR="007E69A2"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Информация по результатам проверки </w:t>
      </w:r>
    </w:p>
    <w:p w:rsidR="007E69A2"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 xml:space="preserve"> финансово - хозяйственной деятельности  </w:t>
      </w:r>
    </w:p>
    <w:p w:rsidR="007E69A2"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 xml:space="preserve">муниципального  автономного учреждения </w:t>
      </w:r>
    </w:p>
    <w:p w:rsidR="007E69A2"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 xml:space="preserve">«Пресс-центр администрации муниципального образования муниципального района   «Сосногорск» </w:t>
      </w:r>
    </w:p>
    <w:p w:rsidR="00E06BFF" w:rsidRDefault="00E06BFF" w:rsidP="00E06BFF">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за 2010 год и 1 полугодие 2011 г.</w:t>
      </w:r>
    </w:p>
    <w:p w:rsidR="00E06BFF" w:rsidRPr="00E06BFF" w:rsidRDefault="00E06BFF" w:rsidP="00E06BFF">
      <w:pPr>
        <w:spacing w:after="0" w:line="293" w:lineRule="atLeast"/>
        <w:ind w:firstLine="567"/>
        <w:jc w:val="both"/>
        <w:rPr>
          <w:rFonts w:ascii="Times New Roman" w:eastAsia="Times New Roman" w:hAnsi="Times New Roman" w:cs="Times New Roman"/>
          <w:color w:val="333333"/>
          <w:sz w:val="26"/>
          <w:szCs w:val="26"/>
          <w:lang w:eastAsia="ru-RU"/>
        </w:rPr>
      </w:pP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Ревизионной комиссией муниципального образования муниципального района «Сосногорск» проведена проверка  финансово - хозяйственной деятельности  муниципального  автономного учреждения «Пресс-центр администрации муниципального образования муниципального района   «Сосногорск» за 2010 год и 1 полугодие 2011 г.</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В результате проверки выявлено:</w:t>
      </w:r>
    </w:p>
    <w:p w:rsidR="00E06BFF" w:rsidRPr="00E06BFF" w:rsidRDefault="00E06BFF" w:rsidP="00E06BFF">
      <w:pPr>
        <w:numPr>
          <w:ilvl w:val="0"/>
          <w:numId w:val="1"/>
        </w:numPr>
        <w:spacing w:after="0" w:line="293" w:lineRule="atLeast"/>
        <w:ind w:left="0"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Содержание Устава не соответствует требованиям действующего законодательства  РФ.</w:t>
      </w:r>
    </w:p>
    <w:p w:rsidR="00E06BFF" w:rsidRPr="00E06BFF" w:rsidRDefault="00E06BFF" w:rsidP="00E06BFF">
      <w:pPr>
        <w:numPr>
          <w:ilvl w:val="0"/>
          <w:numId w:val="1"/>
        </w:numPr>
        <w:spacing w:after="0" w:line="293" w:lineRule="atLeast"/>
        <w:ind w:left="0"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Калькуляция на действующие расценки на платные услуги не составлена.</w:t>
      </w:r>
    </w:p>
    <w:p w:rsidR="00E06BFF" w:rsidRPr="00E06BFF" w:rsidRDefault="00E06BFF" w:rsidP="00E06BFF">
      <w:pPr>
        <w:numPr>
          <w:ilvl w:val="0"/>
          <w:numId w:val="1"/>
        </w:numPr>
        <w:spacing w:after="0" w:line="293" w:lineRule="atLeast"/>
        <w:ind w:left="0" w:firstLine="567"/>
        <w:jc w:val="both"/>
        <w:rPr>
          <w:rFonts w:ascii="Times New Roman" w:eastAsia="Times New Roman" w:hAnsi="Times New Roman" w:cs="Times New Roman"/>
          <w:color w:val="333333"/>
          <w:sz w:val="26"/>
          <w:szCs w:val="26"/>
          <w:lang w:eastAsia="ru-RU"/>
        </w:rPr>
      </w:pPr>
      <w:proofErr w:type="gramStart"/>
      <w:r w:rsidRPr="00E06BFF">
        <w:rPr>
          <w:rFonts w:ascii="Times New Roman" w:eastAsia="Times New Roman" w:hAnsi="Times New Roman" w:cs="Times New Roman"/>
          <w:color w:val="333333"/>
          <w:sz w:val="26"/>
          <w:szCs w:val="26"/>
          <w:lang w:eastAsia="ru-RU"/>
        </w:rPr>
        <w:t>В нарушение  ст. 12 Федерального Закона от 21.11.1996 № 129-ФЗ «О бухгалтерском учете» и п.1.3, п.1.5, п.1.6, п.2.1 Приказа Минфина Российской Федерации от 13.06.1995   №49, Приказа Минфина РФ от 29.07.1998  № 34-н «Об утверждении  Положения  по ведению бухгалтерского учета и бухгалтерской отчетности в Российской Федерации» в МАУ «Пресс-центр»   не проводилась перед составлением годовой бухгалтерской отчетности инвентаризация имущества.</w:t>
      </w:r>
      <w:proofErr w:type="gramEnd"/>
      <w:r w:rsidRPr="00E06BFF">
        <w:rPr>
          <w:rFonts w:ascii="Times New Roman" w:eastAsia="Times New Roman" w:hAnsi="Times New Roman" w:cs="Times New Roman"/>
          <w:color w:val="333333"/>
          <w:sz w:val="26"/>
          <w:szCs w:val="26"/>
          <w:lang w:eastAsia="ru-RU"/>
        </w:rPr>
        <w:t xml:space="preserve"> В связи со сменой директора МАУ «Пресс-центр» также не проведена инвентаризация имущества.</w:t>
      </w:r>
    </w:p>
    <w:p w:rsidR="00E06BFF" w:rsidRPr="00E06BFF" w:rsidRDefault="00E06BFF" w:rsidP="00E06BFF">
      <w:pPr>
        <w:numPr>
          <w:ilvl w:val="0"/>
          <w:numId w:val="1"/>
        </w:numPr>
        <w:spacing w:after="0" w:line="293" w:lineRule="atLeast"/>
        <w:ind w:left="0"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В нарушение ст. 131 ГК РФ на нежилые помещения, переданные в оперативное управление на основании постановления главы администрации МО МР «Сосногорск», отсутствует свидетельство о государственной регистрации права на недвижимое имущество.</w:t>
      </w:r>
    </w:p>
    <w:p w:rsidR="00E06BFF" w:rsidRPr="00E06BFF" w:rsidRDefault="00E06BFF" w:rsidP="00E06BFF">
      <w:pPr>
        <w:numPr>
          <w:ilvl w:val="0"/>
          <w:numId w:val="1"/>
        </w:numPr>
        <w:spacing w:after="0" w:line="293" w:lineRule="atLeast"/>
        <w:ind w:left="0"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В МАУ «Пресс-центр» отсутствует приказ  по Учетной политике. Бухгалтерский учет в учреждении ведется не в полном объеме.</w:t>
      </w:r>
    </w:p>
    <w:p w:rsidR="00E06BFF" w:rsidRPr="00E06BFF" w:rsidRDefault="00E06BFF" w:rsidP="00E06BFF">
      <w:pPr>
        <w:numPr>
          <w:ilvl w:val="0"/>
          <w:numId w:val="1"/>
        </w:numPr>
        <w:spacing w:after="0" w:line="293" w:lineRule="atLeast"/>
        <w:ind w:left="0" w:firstLine="567"/>
        <w:jc w:val="both"/>
        <w:rPr>
          <w:rFonts w:ascii="Times New Roman" w:eastAsia="Times New Roman" w:hAnsi="Times New Roman" w:cs="Times New Roman"/>
          <w:color w:val="333333"/>
          <w:sz w:val="26"/>
          <w:szCs w:val="26"/>
          <w:lang w:eastAsia="ru-RU"/>
        </w:rPr>
      </w:pPr>
      <w:proofErr w:type="gramStart"/>
      <w:r w:rsidRPr="00E06BFF">
        <w:rPr>
          <w:rFonts w:ascii="Times New Roman" w:eastAsia="Times New Roman" w:hAnsi="Times New Roman" w:cs="Times New Roman"/>
          <w:color w:val="333333"/>
          <w:sz w:val="26"/>
          <w:szCs w:val="26"/>
          <w:lang w:eastAsia="ru-RU"/>
        </w:rPr>
        <w:t>При сличении фактических денежных средств в кассе с отчетными данными по бухгалтерскому учету  установлена недостача  в сумме</w:t>
      </w:r>
      <w:proofErr w:type="gramEnd"/>
      <w:r w:rsidRPr="00E06BFF">
        <w:rPr>
          <w:rFonts w:ascii="Times New Roman" w:eastAsia="Times New Roman" w:hAnsi="Times New Roman" w:cs="Times New Roman"/>
          <w:color w:val="333333"/>
          <w:sz w:val="26"/>
          <w:szCs w:val="26"/>
          <w:lang w:eastAsia="ru-RU"/>
        </w:rPr>
        <w:t xml:space="preserve"> 492 руб.06 коп.</w:t>
      </w:r>
    </w:p>
    <w:p w:rsidR="00E06BFF" w:rsidRPr="00E06BFF" w:rsidRDefault="00E06BFF" w:rsidP="00E06BFF">
      <w:pPr>
        <w:numPr>
          <w:ilvl w:val="0"/>
          <w:numId w:val="1"/>
        </w:numPr>
        <w:spacing w:after="0" w:line="293" w:lineRule="atLeast"/>
        <w:ind w:left="0"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В нарушение Постановления Госкомстата России от 28.11.</w:t>
      </w:r>
      <w:r w:rsidR="007E69A2">
        <w:rPr>
          <w:rFonts w:ascii="Times New Roman" w:eastAsia="Times New Roman" w:hAnsi="Times New Roman" w:cs="Times New Roman"/>
          <w:color w:val="333333"/>
          <w:sz w:val="26"/>
          <w:szCs w:val="26"/>
          <w:lang w:eastAsia="ru-RU"/>
        </w:rPr>
        <w:t xml:space="preserve">1997 </w:t>
      </w:r>
      <w:r w:rsidRPr="00E06BFF">
        <w:rPr>
          <w:rFonts w:ascii="Times New Roman" w:eastAsia="Times New Roman" w:hAnsi="Times New Roman" w:cs="Times New Roman"/>
          <w:color w:val="333333"/>
          <w:sz w:val="26"/>
          <w:szCs w:val="26"/>
          <w:lang w:eastAsia="ru-RU"/>
        </w:rPr>
        <w:t xml:space="preserve">№78 пр. Минтранса России от 18.09.2008 №152, Письма Минфина России от 25.08.2009 №03-03-06/2/161  в Учреждении не  ведется журнал регистрации путевых листов. </w:t>
      </w:r>
      <w:proofErr w:type="gramStart"/>
      <w:r w:rsidRPr="00E06BFF">
        <w:rPr>
          <w:rFonts w:ascii="Times New Roman" w:eastAsia="Times New Roman" w:hAnsi="Times New Roman" w:cs="Times New Roman"/>
          <w:color w:val="333333"/>
          <w:sz w:val="26"/>
          <w:szCs w:val="26"/>
          <w:lang w:eastAsia="ru-RU"/>
        </w:rPr>
        <w:t xml:space="preserve">Автотранспорт используется в выходные и нерабочие праздничные дни, при этом </w:t>
      </w:r>
      <w:r w:rsidRPr="00E06BFF">
        <w:rPr>
          <w:rFonts w:ascii="Times New Roman" w:eastAsia="Times New Roman" w:hAnsi="Times New Roman" w:cs="Times New Roman"/>
          <w:color w:val="333333"/>
          <w:sz w:val="26"/>
          <w:szCs w:val="26"/>
          <w:lang w:eastAsia="ru-RU"/>
        </w:rPr>
        <w:lastRenderedPageBreak/>
        <w:t>приказы о работе работников в указанные дни не издаются (пр.</w:t>
      </w:r>
      <w:proofErr w:type="gramEnd"/>
      <w:r w:rsidRPr="00E06BFF">
        <w:rPr>
          <w:rFonts w:ascii="Times New Roman" w:eastAsia="Times New Roman" w:hAnsi="Times New Roman" w:cs="Times New Roman"/>
          <w:color w:val="333333"/>
          <w:sz w:val="26"/>
          <w:szCs w:val="26"/>
          <w:lang w:eastAsia="ru-RU"/>
        </w:rPr>
        <w:t xml:space="preserve"> </w:t>
      </w:r>
      <w:proofErr w:type="gramStart"/>
      <w:r w:rsidRPr="00E06BFF">
        <w:rPr>
          <w:rFonts w:ascii="Times New Roman" w:eastAsia="Times New Roman" w:hAnsi="Times New Roman" w:cs="Times New Roman"/>
          <w:color w:val="333333"/>
          <w:sz w:val="26"/>
          <w:szCs w:val="26"/>
          <w:lang w:eastAsia="ru-RU"/>
        </w:rPr>
        <w:t>Минтранса России от 18.09.2008 №152, Письмо Минфина России от 25.08.2009 №03-03-06/2/161).</w:t>
      </w:r>
      <w:proofErr w:type="gramEnd"/>
    </w:p>
    <w:p w:rsidR="00E06BFF" w:rsidRPr="00E06BFF" w:rsidRDefault="00E06BFF" w:rsidP="00E06BFF">
      <w:pPr>
        <w:numPr>
          <w:ilvl w:val="0"/>
          <w:numId w:val="1"/>
        </w:numPr>
        <w:spacing w:after="0" w:line="293" w:lineRule="atLeast"/>
        <w:ind w:left="0"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Отчет о результатах проверки направлен Главе МО МР «Сосногорск» - председателю Совета района и руководителю администрации МР «Сосногорск».</w:t>
      </w:r>
    </w:p>
    <w:p w:rsidR="00E06BFF" w:rsidRPr="00E06BFF" w:rsidRDefault="00E06BFF" w:rsidP="007E69A2">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xml:space="preserve">                                                                               </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 </w:t>
      </w:r>
    </w:p>
    <w:p w:rsidR="007E69A2" w:rsidRDefault="00E06BFF" w:rsidP="007E69A2">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Информация  по результатам проверки правильности начисления и выплаты заработной платы в МУ «Сосногорская ЦРБ»</w:t>
      </w:r>
    </w:p>
    <w:p w:rsidR="00E06BFF" w:rsidRDefault="00E06BFF" w:rsidP="007E69A2">
      <w:pPr>
        <w:spacing w:after="0" w:line="293" w:lineRule="atLeast"/>
        <w:ind w:firstLine="567"/>
        <w:jc w:val="center"/>
        <w:rPr>
          <w:rFonts w:ascii="Times New Roman" w:eastAsia="Times New Roman" w:hAnsi="Times New Roman" w:cs="Times New Roman"/>
          <w:b/>
          <w:bCs/>
          <w:color w:val="333333"/>
          <w:sz w:val="26"/>
          <w:szCs w:val="26"/>
          <w:bdr w:val="none" w:sz="0" w:space="0" w:color="auto" w:frame="1"/>
          <w:lang w:eastAsia="ru-RU"/>
        </w:rPr>
      </w:pPr>
      <w:r w:rsidRPr="00E06BFF">
        <w:rPr>
          <w:rFonts w:ascii="Times New Roman" w:eastAsia="Times New Roman" w:hAnsi="Times New Roman" w:cs="Times New Roman"/>
          <w:b/>
          <w:bCs/>
          <w:color w:val="333333"/>
          <w:sz w:val="26"/>
          <w:szCs w:val="26"/>
          <w:bdr w:val="none" w:sz="0" w:space="0" w:color="auto" w:frame="1"/>
          <w:lang w:eastAsia="ru-RU"/>
        </w:rPr>
        <w:t xml:space="preserve"> за первое полугодие 2011 года</w:t>
      </w:r>
    </w:p>
    <w:p w:rsidR="007E69A2" w:rsidRPr="00E06BFF" w:rsidRDefault="007E69A2" w:rsidP="007E69A2">
      <w:pPr>
        <w:spacing w:after="0" w:line="293" w:lineRule="atLeast"/>
        <w:ind w:firstLine="567"/>
        <w:jc w:val="center"/>
        <w:rPr>
          <w:rFonts w:ascii="Times New Roman" w:eastAsia="Times New Roman" w:hAnsi="Times New Roman" w:cs="Times New Roman"/>
          <w:color w:val="333333"/>
          <w:sz w:val="26"/>
          <w:szCs w:val="26"/>
          <w:lang w:eastAsia="ru-RU"/>
        </w:rPr>
      </w:pP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Ревизионной комиссией муниципального образования муниципального района «Сосногорск» проведена проверка в МУ «Сосногорская ЦРБ» по вопросу правильности начисления и выплаты заработной платы за первое полугодие 2011 года.</w:t>
      </w:r>
    </w:p>
    <w:p w:rsidR="00E06BFF" w:rsidRPr="00E06BFF" w:rsidRDefault="00E06BFF" w:rsidP="00E06BFF">
      <w:pPr>
        <w:spacing w:after="150" w:line="293" w:lineRule="atLeast"/>
        <w:ind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В результате проверки выявлено:</w:t>
      </w:r>
    </w:p>
    <w:p w:rsidR="00E06BFF" w:rsidRPr="00E06BFF" w:rsidRDefault="00E06BFF" w:rsidP="00E06BFF">
      <w:pPr>
        <w:numPr>
          <w:ilvl w:val="0"/>
          <w:numId w:val="2"/>
        </w:numPr>
        <w:spacing w:after="0" w:line="293" w:lineRule="atLeast"/>
        <w:ind w:left="0"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Не определены показатели результативности учреждения, в соответствии с которыми устанавливаются выплаты стимулирующего характера руководителям муниципальных учреждений здравоохранения МР «Сосногорск» администрацией МР «Сосногорск».</w:t>
      </w:r>
    </w:p>
    <w:p w:rsidR="00E06BFF" w:rsidRPr="00E06BFF" w:rsidRDefault="00E06BFF" w:rsidP="00E06BFF">
      <w:pPr>
        <w:numPr>
          <w:ilvl w:val="0"/>
          <w:numId w:val="2"/>
        </w:numPr>
        <w:spacing w:after="0" w:line="293" w:lineRule="atLeast"/>
        <w:ind w:left="0"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Не разработано  Положение о порядке и условиях расходования фонда стимулирующих выплат МУ «СЦРБ».</w:t>
      </w:r>
    </w:p>
    <w:p w:rsidR="00E06BFF" w:rsidRPr="00E06BFF" w:rsidRDefault="00E06BFF" w:rsidP="00E06BFF">
      <w:pPr>
        <w:numPr>
          <w:ilvl w:val="0"/>
          <w:numId w:val="2"/>
        </w:numPr>
        <w:spacing w:after="0" w:line="293" w:lineRule="atLeast"/>
        <w:ind w:left="0"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Постановлением главы МР «Сосногорск» от 29.10.2010 г.№1150 «Об оплате труда работников муниципальных учреждений здравоохранения МР «Сосногорск» утверждены выплаты стимулирующего характера работникам муниципальных учреждений здравоохранения муниципального района «Сосногорск»:</w:t>
      </w:r>
      <w:r w:rsidR="007E69A2">
        <w:rPr>
          <w:rFonts w:ascii="Times New Roman" w:eastAsia="Times New Roman" w:hAnsi="Times New Roman" w:cs="Times New Roman"/>
          <w:color w:val="333333"/>
          <w:sz w:val="26"/>
          <w:szCs w:val="26"/>
          <w:lang w:eastAsia="ru-RU"/>
        </w:rPr>
        <w:t xml:space="preserve"> </w:t>
      </w:r>
      <w:r w:rsidRPr="00E06BFF">
        <w:rPr>
          <w:rFonts w:ascii="Times New Roman" w:eastAsia="Times New Roman" w:hAnsi="Times New Roman" w:cs="Times New Roman"/>
          <w:color w:val="333333"/>
          <w:sz w:val="26"/>
          <w:szCs w:val="26"/>
          <w:lang w:eastAsia="ru-RU"/>
        </w:rPr>
        <w:t>надбавки за интенсивность и высокие результаты работы, надбавки за качество выполняемых работ, премиальные выплаты по итогам работы. Фактически  выплачиваются надбавки за интенсивность и высокие результаты работы, надбавки за качество выполняемых работ, премиальные выплаты по итогам работы и 20% надбавка, выплата которой не предусмотрена  ни одним нормативным документом.</w:t>
      </w:r>
    </w:p>
    <w:p w:rsidR="00E06BFF" w:rsidRPr="00E06BFF" w:rsidRDefault="00E06BFF" w:rsidP="00E06BFF">
      <w:pPr>
        <w:numPr>
          <w:ilvl w:val="0"/>
          <w:numId w:val="2"/>
        </w:numPr>
        <w:spacing w:after="0" w:line="293" w:lineRule="atLeast"/>
        <w:ind w:left="0"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Коэффициент кратности среднемесячной заработной платы главного врача МУ «СЦРБ» за первое полугодие равен 5,59</w:t>
      </w:r>
      <w:r w:rsidR="007E69A2">
        <w:rPr>
          <w:rFonts w:ascii="Times New Roman" w:eastAsia="Times New Roman" w:hAnsi="Times New Roman" w:cs="Times New Roman"/>
          <w:color w:val="333333"/>
          <w:sz w:val="26"/>
          <w:szCs w:val="26"/>
          <w:lang w:eastAsia="ru-RU"/>
        </w:rPr>
        <w:t xml:space="preserve"> </w:t>
      </w:r>
      <w:r w:rsidRPr="00E06BFF">
        <w:rPr>
          <w:rFonts w:ascii="Times New Roman" w:eastAsia="Times New Roman" w:hAnsi="Times New Roman" w:cs="Times New Roman"/>
          <w:color w:val="333333"/>
          <w:sz w:val="26"/>
          <w:szCs w:val="26"/>
          <w:lang w:eastAsia="ru-RU"/>
        </w:rPr>
        <w:t>(при средней численности работников 515 коэффициент кратности равен  5,5),   превышение 0,09.</w:t>
      </w:r>
    </w:p>
    <w:p w:rsidR="00E06BFF" w:rsidRPr="00E06BFF" w:rsidRDefault="00E06BFF" w:rsidP="00E06BFF">
      <w:pPr>
        <w:numPr>
          <w:ilvl w:val="0"/>
          <w:numId w:val="2"/>
        </w:numPr>
        <w:spacing w:after="0" w:line="293" w:lineRule="atLeast"/>
        <w:ind w:left="0" w:firstLine="567"/>
        <w:jc w:val="both"/>
        <w:rPr>
          <w:rFonts w:ascii="Times New Roman" w:eastAsia="Times New Roman" w:hAnsi="Times New Roman" w:cs="Times New Roman"/>
          <w:color w:val="333333"/>
          <w:sz w:val="26"/>
          <w:szCs w:val="26"/>
          <w:lang w:eastAsia="ru-RU"/>
        </w:rPr>
      </w:pPr>
      <w:r w:rsidRPr="00E06BFF">
        <w:rPr>
          <w:rFonts w:ascii="Times New Roman" w:eastAsia="Times New Roman" w:hAnsi="Times New Roman" w:cs="Times New Roman"/>
          <w:color w:val="333333"/>
          <w:sz w:val="26"/>
          <w:szCs w:val="26"/>
          <w:lang w:eastAsia="ru-RU"/>
        </w:rPr>
        <w:t>Отчет о результатах проверки направлен Главе МО МР «Сосногорск» - председателю Совета района и руководителю администрации МР «Сосногорск».</w:t>
      </w:r>
      <w:bookmarkStart w:id="0" w:name="_GoBack"/>
      <w:bookmarkEnd w:id="0"/>
    </w:p>
    <w:sectPr w:rsidR="00E06BFF" w:rsidRPr="00E06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A49"/>
    <w:multiLevelType w:val="multilevel"/>
    <w:tmpl w:val="103C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B730A"/>
    <w:multiLevelType w:val="multilevel"/>
    <w:tmpl w:val="4954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FF"/>
    <w:rsid w:val="007E69A2"/>
    <w:rsid w:val="00A1122A"/>
    <w:rsid w:val="00E0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31" TargetMode="External"/><Relationship Id="rId3" Type="http://schemas.microsoft.com/office/2007/relationships/stylesWithEffects" Target="stylesWithEffects.xml"/><Relationship Id="rId7" Type="http://schemas.openxmlformats.org/officeDocument/2006/relationships/hyperlink" Target="garantf1://10064072.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158620A0E6A39E035A2DCA4CFFE1D0EB1BC7F2A05A97EA6B3B6D601FA8A1BAD70A685075E42An3v9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90157.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2016-11-10T13:58:00Z</dcterms:created>
  <dcterms:modified xsi:type="dcterms:W3CDTF">2016-11-10T14:11:00Z</dcterms:modified>
</cp:coreProperties>
</file>