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2A5" w:rsidRPr="00FF020E" w:rsidRDefault="00E302A5" w:rsidP="00FF020E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530637">
        <w:rPr>
          <w:sz w:val="20"/>
          <w:szCs w:val="20"/>
        </w:rPr>
        <w:t xml:space="preserve">                </w:t>
      </w:r>
    </w:p>
    <w:p w:rsidR="00D10FB2" w:rsidRPr="00247F1A" w:rsidRDefault="00D10FB2" w:rsidP="00F4117C">
      <w:pPr>
        <w:jc w:val="center"/>
        <w:rPr>
          <w:b/>
        </w:rPr>
      </w:pPr>
      <w:r>
        <w:rPr>
          <w:sz w:val="28"/>
          <w:szCs w:val="28"/>
        </w:rPr>
        <w:t xml:space="preserve">Информация о ходе выполнения </w:t>
      </w:r>
      <w:r w:rsidRPr="00881D76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881D76">
        <w:rPr>
          <w:sz w:val="28"/>
          <w:szCs w:val="28"/>
        </w:rPr>
        <w:t xml:space="preserve"> </w:t>
      </w:r>
    </w:p>
    <w:p w:rsidR="00D10FB2" w:rsidRPr="00881D76" w:rsidRDefault="00D10FB2" w:rsidP="00F4117C">
      <w:pPr>
        <w:jc w:val="center"/>
        <w:rPr>
          <w:sz w:val="28"/>
          <w:szCs w:val="28"/>
        </w:rPr>
      </w:pPr>
      <w:r w:rsidRPr="00881D76">
        <w:rPr>
          <w:sz w:val="28"/>
          <w:szCs w:val="28"/>
        </w:rPr>
        <w:t>мероприятий по противодействию коррупции</w:t>
      </w:r>
    </w:p>
    <w:p w:rsidR="00D10FB2" w:rsidRPr="00881D76" w:rsidRDefault="00D10FB2" w:rsidP="00D10FB2">
      <w:pPr>
        <w:jc w:val="center"/>
        <w:rPr>
          <w:color w:val="000000"/>
          <w:sz w:val="28"/>
          <w:szCs w:val="28"/>
        </w:rPr>
      </w:pPr>
      <w:r w:rsidRPr="00881D76">
        <w:rPr>
          <w:sz w:val="28"/>
          <w:szCs w:val="28"/>
        </w:rPr>
        <w:t>в</w:t>
      </w:r>
      <w:r w:rsidRPr="00881D76">
        <w:rPr>
          <w:b/>
        </w:rPr>
        <w:t xml:space="preserve"> </w:t>
      </w:r>
      <w:r w:rsidRPr="006A1F40">
        <w:rPr>
          <w:color w:val="000000"/>
          <w:sz w:val="28"/>
          <w:szCs w:val="28"/>
        </w:rPr>
        <w:t>МКУ «Управление по делам ГО и ЧС МО МР «Сосногорск»</w:t>
      </w:r>
      <w:r w:rsidR="00FF020E">
        <w:rPr>
          <w:color w:val="000000"/>
          <w:sz w:val="28"/>
          <w:szCs w:val="28"/>
        </w:rPr>
        <w:t xml:space="preserve"> за 2016</w:t>
      </w:r>
      <w:r>
        <w:rPr>
          <w:color w:val="000000"/>
          <w:sz w:val="28"/>
          <w:szCs w:val="28"/>
        </w:rPr>
        <w:t xml:space="preserve"> год</w:t>
      </w:r>
    </w:p>
    <w:tbl>
      <w:tblPr>
        <w:tblW w:w="157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709"/>
        <w:gridCol w:w="2376"/>
        <w:gridCol w:w="7150"/>
      </w:tblGrid>
      <w:tr w:rsidR="00E302A5" w:rsidRPr="00881D76" w:rsidTr="00FF020E">
        <w:tc>
          <w:tcPr>
            <w:tcW w:w="540" w:type="dxa"/>
          </w:tcPr>
          <w:p w:rsidR="00E302A5" w:rsidRPr="00881D76" w:rsidRDefault="00E302A5" w:rsidP="00632A50">
            <w:pPr>
              <w:jc w:val="center"/>
            </w:pPr>
            <w:r w:rsidRPr="00881D76">
              <w:t>№ п/п</w:t>
            </w:r>
          </w:p>
        </w:tc>
        <w:tc>
          <w:tcPr>
            <w:tcW w:w="5709" w:type="dxa"/>
          </w:tcPr>
          <w:p w:rsidR="00E302A5" w:rsidRPr="00881D76" w:rsidRDefault="00E302A5" w:rsidP="00632A50">
            <w:pPr>
              <w:jc w:val="center"/>
            </w:pPr>
            <w:r w:rsidRPr="00881D76">
              <w:t>Мероприятия</w:t>
            </w:r>
          </w:p>
        </w:tc>
        <w:tc>
          <w:tcPr>
            <w:tcW w:w="2376" w:type="dxa"/>
          </w:tcPr>
          <w:p w:rsidR="00E302A5" w:rsidRPr="00881D76" w:rsidRDefault="00E302A5" w:rsidP="00632A50">
            <w:pPr>
              <w:jc w:val="center"/>
            </w:pPr>
            <w:r w:rsidRPr="00881D76">
              <w:t>Срок выполнения</w:t>
            </w:r>
          </w:p>
        </w:tc>
        <w:tc>
          <w:tcPr>
            <w:tcW w:w="7150" w:type="dxa"/>
          </w:tcPr>
          <w:p w:rsidR="00E302A5" w:rsidRPr="00881D76" w:rsidRDefault="00E302A5" w:rsidP="00632A50">
            <w:pPr>
              <w:jc w:val="center"/>
            </w:pPr>
            <w:r w:rsidRPr="00881D76">
              <w:t>Отметка об исполнении</w:t>
            </w:r>
          </w:p>
        </w:tc>
      </w:tr>
      <w:tr w:rsidR="00E302A5" w:rsidRPr="00881D76" w:rsidTr="00FF020E">
        <w:trPr>
          <w:trHeight w:val="834"/>
        </w:trPr>
        <w:tc>
          <w:tcPr>
            <w:tcW w:w="540" w:type="dxa"/>
          </w:tcPr>
          <w:p w:rsidR="00E302A5" w:rsidRPr="00881D76" w:rsidRDefault="00E302A5" w:rsidP="00E302A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09" w:type="dxa"/>
          </w:tcPr>
          <w:p w:rsidR="005C0447" w:rsidRPr="00881D76" w:rsidRDefault="008C052C" w:rsidP="00632A50">
            <w:pPr>
              <w:jc w:val="both"/>
            </w:pPr>
            <w:r>
              <w:t>Осуществление контроля за финансово-хозяйственной деятельностью предприятия</w:t>
            </w:r>
          </w:p>
        </w:tc>
        <w:tc>
          <w:tcPr>
            <w:tcW w:w="2376" w:type="dxa"/>
          </w:tcPr>
          <w:p w:rsidR="00E302A5" w:rsidRPr="00881D76" w:rsidRDefault="008C052C" w:rsidP="00632A50">
            <w:pPr>
              <w:jc w:val="center"/>
            </w:pPr>
            <w:r>
              <w:t>постоянно</w:t>
            </w:r>
          </w:p>
        </w:tc>
        <w:tc>
          <w:tcPr>
            <w:tcW w:w="7150" w:type="dxa"/>
          </w:tcPr>
          <w:p w:rsidR="00E302A5" w:rsidRPr="00881D76" w:rsidRDefault="00A16054" w:rsidP="009715CE">
            <w:r>
              <w:t>П</w:t>
            </w:r>
            <w:r>
              <w:t>ринятие и обеспечение исполнения финансово-хозяйственного плана</w:t>
            </w:r>
          </w:p>
        </w:tc>
      </w:tr>
      <w:tr w:rsidR="00E302A5" w:rsidRPr="00881D76" w:rsidTr="00FF020E">
        <w:tc>
          <w:tcPr>
            <w:tcW w:w="540" w:type="dxa"/>
          </w:tcPr>
          <w:p w:rsidR="00E302A5" w:rsidRPr="00881D76" w:rsidRDefault="00E302A5" w:rsidP="00E302A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09" w:type="dxa"/>
          </w:tcPr>
          <w:p w:rsidR="005C0447" w:rsidRPr="00881D76" w:rsidRDefault="008C052C" w:rsidP="00632A50">
            <w:pPr>
              <w:jc w:val="both"/>
            </w:pPr>
            <w:r>
              <w:t>Осуществление регулярного контроля бухгалтерского учета, наличия и достоверности первичных документов бухгалтерского учета.</w:t>
            </w:r>
          </w:p>
        </w:tc>
        <w:tc>
          <w:tcPr>
            <w:tcW w:w="2376" w:type="dxa"/>
          </w:tcPr>
          <w:p w:rsidR="00E302A5" w:rsidRPr="00881D76" w:rsidRDefault="008C052C" w:rsidP="00632A50">
            <w:pPr>
              <w:jc w:val="center"/>
            </w:pPr>
            <w:r>
              <w:t>постоянно</w:t>
            </w:r>
          </w:p>
        </w:tc>
        <w:tc>
          <w:tcPr>
            <w:tcW w:w="7150" w:type="dxa"/>
          </w:tcPr>
          <w:p w:rsidR="00E302A5" w:rsidRPr="00881D76" w:rsidRDefault="00A16054" w:rsidP="009715CE">
            <w:r>
              <w:t xml:space="preserve">Проводится ежедневный контроль </w:t>
            </w:r>
            <w:r>
              <w:t>наличия и достоверности первичных документов бухгалтерского учета</w:t>
            </w:r>
          </w:p>
        </w:tc>
      </w:tr>
      <w:tr w:rsidR="00E302A5" w:rsidRPr="00881D76" w:rsidTr="00FF020E">
        <w:tc>
          <w:tcPr>
            <w:tcW w:w="540" w:type="dxa"/>
          </w:tcPr>
          <w:p w:rsidR="00E302A5" w:rsidRPr="00881D76" w:rsidRDefault="00E302A5" w:rsidP="00E302A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09" w:type="dxa"/>
          </w:tcPr>
          <w:p w:rsidR="005C0447" w:rsidRPr="00881D76" w:rsidRDefault="008C052C" w:rsidP="00632A50">
            <w:pPr>
              <w:autoSpaceDE w:val="0"/>
              <w:autoSpaceDN w:val="0"/>
              <w:adjustRightInd w:val="0"/>
              <w:jc w:val="both"/>
            </w:pPr>
            <w:r>
              <w:t xml:space="preserve">Соблюдение при проведении закупок товаров, работ и услуг для нужд управления, требований по заключению контрактов в соответствии с ФЗ от 05.04.2013 № 44-ФЗ «О контрактной системе в сфере закупок товаров, работ услуг для государственных и муниципальных нужд» и Положением о закупке товаров, работ и услуг. </w:t>
            </w:r>
          </w:p>
        </w:tc>
        <w:tc>
          <w:tcPr>
            <w:tcW w:w="2376" w:type="dxa"/>
          </w:tcPr>
          <w:p w:rsidR="00E302A5" w:rsidRPr="00881D76" w:rsidRDefault="008C052C" w:rsidP="00632A50">
            <w:pPr>
              <w:jc w:val="center"/>
            </w:pPr>
            <w:r>
              <w:t>постоянно</w:t>
            </w:r>
          </w:p>
        </w:tc>
        <w:tc>
          <w:tcPr>
            <w:tcW w:w="7150" w:type="dxa"/>
          </w:tcPr>
          <w:p w:rsidR="00E302A5" w:rsidRPr="00881D76" w:rsidRDefault="000C320C" w:rsidP="009715CE">
            <w:r>
              <w:t>Требования</w:t>
            </w:r>
            <w:r>
              <w:t xml:space="preserve"> по заключению контрактов в соответствии с ФЗ от 05.04.2013 № 44-ФЗ «О контрактной системе в сфере закупок товаров, работ услуг для государственных и муниципальных нужд»</w:t>
            </w:r>
            <w:r>
              <w:t xml:space="preserve"> - соблюдаются. За 2016 год нарушений в данном направлении не выявле</w:t>
            </w:r>
            <w:bookmarkStart w:id="0" w:name="_GoBack"/>
            <w:bookmarkEnd w:id="0"/>
            <w:r>
              <w:t>но</w:t>
            </w:r>
          </w:p>
        </w:tc>
      </w:tr>
      <w:tr w:rsidR="00E302A5" w:rsidRPr="00881D76" w:rsidTr="00FF020E">
        <w:tc>
          <w:tcPr>
            <w:tcW w:w="540" w:type="dxa"/>
          </w:tcPr>
          <w:p w:rsidR="00E302A5" w:rsidRPr="00881D76" w:rsidRDefault="00E302A5" w:rsidP="00E302A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09" w:type="dxa"/>
          </w:tcPr>
          <w:p w:rsidR="00E302A5" w:rsidRPr="00881D76" w:rsidRDefault="00A05B05" w:rsidP="00632A50">
            <w:pPr>
              <w:jc w:val="both"/>
            </w:pPr>
            <w:r>
              <w:t>Осуществлять ведение учета и контроля исполнения документов для исключения проявления коррупционных рисков при рассмотрении обращений граждан и организаций.</w:t>
            </w:r>
          </w:p>
        </w:tc>
        <w:tc>
          <w:tcPr>
            <w:tcW w:w="2376" w:type="dxa"/>
          </w:tcPr>
          <w:p w:rsidR="00E302A5" w:rsidRPr="00881D76" w:rsidRDefault="005C0447" w:rsidP="00632A50">
            <w:pPr>
              <w:jc w:val="center"/>
            </w:pPr>
            <w:r>
              <w:t>постоянно</w:t>
            </w:r>
          </w:p>
        </w:tc>
        <w:tc>
          <w:tcPr>
            <w:tcW w:w="7150" w:type="dxa"/>
          </w:tcPr>
          <w:p w:rsidR="00E302A5" w:rsidRPr="00881D76" w:rsidRDefault="002D34C6" w:rsidP="009715CE">
            <w:r>
              <w:t>Д</w:t>
            </w:r>
            <w:r>
              <w:t>ля исключения проявления коррупционных рисков при рассмотрении обращений граждан и организаций</w:t>
            </w:r>
            <w:r>
              <w:t xml:space="preserve">, </w:t>
            </w:r>
            <w:r>
              <w:t>ведется</w:t>
            </w:r>
            <w:r>
              <w:t xml:space="preserve"> </w:t>
            </w:r>
            <w:r w:rsidR="00A16054">
              <w:t xml:space="preserve">контроль за исполнением </w:t>
            </w:r>
            <w:r w:rsidR="00A16054">
              <w:t>документов</w:t>
            </w:r>
            <w:r w:rsidR="00A16054">
              <w:t xml:space="preserve"> </w:t>
            </w:r>
            <w:r>
              <w:t>по мере обращения</w:t>
            </w:r>
          </w:p>
        </w:tc>
      </w:tr>
      <w:tr w:rsidR="002D34C6" w:rsidRPr="00881D76" w:rsidTr="009715CE">
        <w:tc>
          <w:tcPr>
            <w:tcW w:w="540" w:type="dxa"/>
          </w:tcPr>
          <w:p w:rsidR="002D34C6" w:rsidRPr="00881D76" w:rsidRDefault="002D34C6" w:rsidP="00E302A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09" w:type="dxa"/>
          </w:tcPr>
          <w:p w:rsidR="002D34C6" w:rsidRPr="00881D76" w:rsidRDefault="002D34C6" w:rsidP="00A05B05">
            <w:pPr>
              <w:jc w:val="both"/>
            </w:pPr>
            <w:r>
              <w:t>Формирование в коллективе обстановки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2376" w:type="dxa"/>
          </w:tcPr>
          <w:p w:rsidR="002D34C6" w:rsidRPr="00881D76" w:rsidRDefault="002D34C6" w:rsidP="00632A50">
            <w:pPr>
              <w:jc w:val="center"/>
            </w:pPr>
            <w:r w:rsidRPr="00881D76">
              <w:t>постоянно</w:t>
            </w:r>
          </w:p>
        </w:tc>
        <w:tc>
          <w:tcPr>
            <w:tcW w:w="7150" w:type="dxa"/>
            <w:vMerge w:val="restart"/>
            <w:vAlign w:val="center"/>
          </w:tcPr>
          <w:p w:rsidR="002D34C6" w:rsidRPr="00881D76" w:rsidRDefault="002D34C6" w:rsidP="009715CE">
            <w:r>
              <w:t xml:space="preserve">С коллективом проводятся беседы и лекции </w:t>
            </w:r>
            <w:r w:rsidR="009715CE">
              <w:t xml:space="preserve">с </w:t>
            </w:r>
            <w:r w:rsidR="009715CE">
              <w:t>использова</w:t>
            </w:r>
            <w:r w:rsidR="009715CE">
              <w:t>нием</w:t>
            </w:r>
            <w:r w:rsidR="009715CE">
              <w:t xml:space="preserve"> опыт</w:t>
            </w:r>
            <w:r w:rsidR="009715CE">
              <w:t>а</w:t>
            </w:r>
            <w:r w:rsidR="009715CE">
              <w:t xml:space="preserve"> других учреждений, органов исполнительной власти, министерств и ведомств по вопросам предупреждения коррупции</w:t>
            </w:r>
          </w:p>
        </w:tc>
      </w:tr>
      <w:tr w:rsidR="002D34C6" w:rsidRPr="00881D76" w:rsidTr="00FF020E">
        <w:tc>
          <w:tcPr>
            <w:tcW w:w="540" w:type="dxa"/>
          </w:tcPr>
          <w:p w:rsidR="002D34C6" w:rsidRPr="00881D76" w:rsidRDefault="002D34C6" w:rsidP="00E302A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09" w:type="dxa"/>
          </w:tcPr>
          <w:p w:rsidR="002D34C6" w:rsidRPr="00881D76" w:rsidRDefault="002D34C6" w:rsidP="00632A50">
            <w:pPr>
              <w:jc w:val="both"/>
            </w:pPr>
            <w:r>
              <w:t>Анализировать и использовать опыт других учреждений, органов исполнительной власти, министерств и ведомств по вопросам предупреждения коррупции</w:t>
            </w:r>
          </w:p>
        </w:tc>
        <w:tc>
          <w:tcPr>
            <w:tcW w:w="2376" w:type="dxa"/>
          </w:tcPr>
          <w:p w:rsidR="002D34C6" w:rsidRPr="00881D76" w:rsidRDefault="002D34C6" w:rsidP="00632A50">
            <w:pPr>
              <w:jc w:val="center"/>
            </w:pPr>
            <w:r>
              <w:t>ежемесячно</w:t>
            </w:r>
          </w:p>
        </w:tc>
        <w:tc>
          <w:tcPr>
            <w:tcW w:w="7150" w:type="dxa"/>
            <w:vMerge/>
          </w:tcPr>
          <w:p w:rsidR="002D34C6" w:rsidRPr="00881D76" w:rsidRDefault="002D34C6" w:rsidP="009715CE"/>
        </w:tc>
      </w:tr>
      <w:tr w:rsidR="00E302A5" w:rsidRPr="00881D76" w:rsidTr="00FF020E">
        <w:tc>
          <w:tcPr>
            <w:tcW w:w="540" w:type="dxa"/>
          </w:tcPr>
          <w:p w:rsidR="00E302A5" w:rsidRPr="00881D76" w:rsidRDefault="00E302A5" w:rsidP="00E302A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09" w:type="dxa"/>
          </w:tcPr>
          <w:p w:rsidR="00E302A5" w:rsidRPr="00881D76" w:rsidRDefault="00A05B05" w:rsidP="00632A50">
            <w:pPr>
              <w:jc w:val="both"/>
            </w:pPr>
            <w:r>
              <w:t xml:space="preserve">В случае выявления в ходе работы деяний коррупционной направленности со стороны работников Управления проводить служебные проверки, по результатам которых материалы при </w:t>
            </w:r>
            <w:r>
              <w:lastRenderedPageBreak/>
              <w:t>необходимости направлять в правоохранительные органы</w:t>
            </w:r>
          </w:p>
        </w:tc>
        <w:tc>
          <w:tcPr>
            <w:tcW w:w="2376" w:type="dxa"/>
          </w:tcPr>
          <w:p w:rsidR="00E302A5" w:rsidRPr="00881D76" w:rsidRDefault="00C568D8" w:rsidP="00632A50">
            <w:pPr>
              <w:jc w:val="center"/>
            </w:pPr>
            <w:r>
              <w:lastRenderedPageBreak/>
              <w:t>По мере выявления фактов</w:t>
            </w:r>
          </w:p>
        </w:tc>
        <w:tc>
          <w:tcPr>
            <w:tcW w:w="7150" w:type="dxa"/>
          </w:tcPr>
          <w:p w:rsidR="00E302A5" w:rsidRPr="00881D76" w:rsidRDefault="009715CE" w:rsidP="009715CE">
            <w:r>
              <w:t xml:space="preserve">Случаев </w:t>
            </w:r>
            <w:r>
              <w:t>коррупционной направленности со стороны работников Управления</w:t>
            </w:r>
            <w:r>
              <w:t xml:space="preserve"> за текущий 2016 год не выявлено</w:t>
            </w:r>
          </w:p>
        </w:tc>
      </w:tr>
      <w:tr w:rsidR="00E302A5" w:rsidRPr="00881D76" w:rsidTr="00FF020E">
        <w:tc>
          <w:tcPr>
            <w:tcW w:w="540" w:type="dxa"/>
          </w:tcPr>
          <w:p w:rsidR="00E302A5" w:rsidRPr="00881D76" w:rsidRDefault="00E302A5" w:rsidP="00E302A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09" w:type="dxa"/>
          </w:tcPr>
          <w:p w:rsidR="00E302A5" w:rsidRPr="00881D76" w:rsidRDefault="00C568D8" w:rsidP="00632A50">
            <w:pPr>
              <w:jc w:val="both"/>
            </w:pPr>
            <w:r>
              <w:t>Оформление информационного стенда у учреждение с указанием времени приема граждан; телефона доверия в ОВД</w:t>
            </w:r>
          </w:p>
        </w:tc>
        <w:tc>
          <w:tcPr>
            <w:tcW w:w="2376" w:type="dxa"/>
          </w:tcPr>
          <w:p w:rsidR="00E302A5" w:rsidRPr="00881D76" w:rsidRDefault="00C568D8" w:rsidP="00632A50">
            <w:pPr>
              <w:jc w:val="center"/>
            </w:pPr>
            <w:r>
              <w:t>сентябрь</w:t>
            </w:r>
          </w:p>
        </w:tc>
        <w:tc>
          <w:tcPr>
            <w:tcW w:w="7150" w:type="dxa"/>
          </w:tcPr>
          <w:p w:rsidR="00E302A5" w:rsidRPr="00881D76" w:rsidRDefault="009715CE" w:rsidP="009715CE">
            <w:r>
              <w:t>Стенд оформлен</w:t>
            </w:r>
          </w:p>
        </w:tc>
      </w:tr>
      <w:tr w:rsidR="004C33D0" w:rsidRPr="00881D76" w:rsidTr="00FF020E">
        <w:tc>
          <w:tcPr>
            <w:tcW w:w="540" w:type="dxa"/>
          </w:tcPr>
          <w:p w:rsidR="004C33D0" w:rsidRPr="00881D76" w:rsidRDefault="004C33D0" w:rsidP="00E302A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09" w:type="dxa"/>
          </w:tcPr>
          <w:p w:rsidR="004C33D0" w:rsidRPr="00881D76" w:rsidRDefault="004C33D0" w:rsidP="00632A50">
            <w:pPr>
              <w:jc w:val="both"/>
            </w:pPr>
            <w:r>
              <w:t>Обновление информации на стенде Управления по противодействию коррупции</w:t>
            </w:r>
          </w:p>
        </w:tc>
        <w:tc>
          <w:tcPr>
            <w:tcW w:w="2376" w:type="dxa"/>
          </w:tcPr>
          <w:p w:rsidR="004C33D0" w:rsidRPr="00881D76" w:rsidRDefault="00C568D8" w:rsidP="00632A50">
            <w:pPr>
              <w:jc w:val="center"/>
            </w:pPr>
            <w:r w:rsidRPr="00881D76">
              <w:t>постоянно</w:t>
            </w:r>
          </w:p>
        </w:tc>
        <w:tc>
          <w:tcPr>
            <w:tcW w:w="7150" w:type="dxa"/>
          </w:tcPr>
          <w:p w:rsidR="004C33D0" w:rsidRPr="00881D76" w:rsidRDefault="009715CE" w:rsidP="009715CE">
            <w:r>
              <w:t xml:space="preserve">Информация обновляется </w:t>
            </w:r>
          </w:p>
        </w:tc>
      </w:tr>
      <w:tr w:rsidR="004C33D0" w:rsidRPr="00881D76" w:rsidTr="00FF020E">
        <w:tc>
          <w:tcPr>
            <w:tcW w:w="540" w:type="dxa"/>
          </w:tcPr>
          <w:p w:rsidR="004C33D0" w:rsidRPr="00881D76" w:rsidRDefault="004C33D0" w:rsidP="00E302A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09" w:type="dxa"/>
          </w:tcPr>
          <w:p w:rsidR="004C33D0" w:rsidRDefault="00C568D8" w:rsidP="00C568D8">
            <w:pPr>
              <w:jc w:val="both"/>
            </w:pPr>
            <w:r>
              <w:t xml:space="preserve">Использование нормативно-правовой базы по </w:t>
            </w:r>
            <w:proofErr w:type="spellStart"/>
            <w:r>
              <w:t>антикоррупции</w:t>
            </w:r>
            <w:proofErr w:type="spellEnd"/>
            <w:r>
              <w:t>, регулирующей проведение антикоррупционной экспертизы правовых актов Управления и их проектов</w:t>
            </w:r>
          </w:p>
        </w:tc>
        <w:tc>
          <w:tcPr>
            <w:tcW w:w="2376" w:type="dxa"/>
          </w:tcPr>
          <w:p w:rsidR="004C33D0" w:rsidRPr="00881D76" w:rsidRDefault="00C568D8" w:rsidP="00632A50">
            <w:pPr>
              <w:jc w:val="center"/>
            </w:pPr>
            <w:r>
              <w:t>По мере необходимости</w:t>
            </w:r>
          </w:p>
        </w:tc>
        <w:tc>
          <w:tcPr>
            <w:tcW w:w="7150" w:type="dxa"/>
          </w:tcPr>
          <w:p w:rsidR="004C33D0" w:rsidRPr="00881D76" w:rsidRDefault="009715CE" w:rsidP="009715CE">
            <w:r>
              <w:t>Случаев коррупционной направленности</w:t>
            </w:r>
            <w:r>
              <w:t xml:space="preserve"> </w:t>
            </w:r>
            <w:r>
              <w:t>не выявлено</w:t>
            </w:r>
          </w:p>
        </w:tc>
      </w:tr>
      <w:tr w:rsidR="004C33D0" w:rsidRPr="00881D76" w:rsidTr="00FF020E">
        <w:tc>
          <w:tcPr>
            <w:tcW w:w="540" w:type="dxa"/>
          </w:tcPr>
          <w:p w:rsidR="004C33D0" w:rsidRPr="00881D76" w:rsidRDefault="004C33D0" w:rsidP="00E302A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09" w:type="dxa"/>
          </w:tcPr>
          <w:p w:rsidR="004C33D0" w:rsidRDefault="004C33D0" w:rsidP="00632A50">
            <w:pPr>
              <w:jc w:val="both"/>
            </w:pPr>
            <w:r w:rsidRPr="00881D76">
              <w:t>Ознакомление работников организации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2376" w:type="dxa"/>
          </w:tcPr>
          <w:p w:rsidR="004C33D0" w:rsidRPr="00881D76" w:rsidRDefault="00A05B05" w:rsidP="00632A50">
            <w:pPr>
              <w:jc w:val="center"/>
            </w:pPr>
            <w:r w:rsidRPr="00881D76">
              <w:t>постоянно</w:t>
            </w:r>
          </w:p>
        </w:tc>
        <w:tc>
          <w:tcPr>
            <w:tcW w:w="7150" w:type="dxa"/>
          </w:tcPr>
          <w:p w:rsidR="004C33D0" w:rsidRPr="00881D76" w:rsidRDefault="009715CE" w:rsidP="009715CE">
            <w:r w:rsidRPr="00881D76">
              <w:t>Ознакомление работников организации с нормативными документами</w:t>
            </w:r>
            <w:r>
              <w:t>,</w:t>
            </w:r>
            <w:r w:rsidRPr="00881D76">
              <w:t xml:space="preserve"> </w:t>
            </w:r>
            <w:r w:rsidRPr="00881D76">
              <w:t>регламентирующими вопросы предупреждения и противодействия коррупции</w:t>
            </w:r>
            <w:r>
              <w:t xml:space="preserve"> проводится по мере создания документов</w:t>
            </w:r>
          </w:p>
        </w:tc>
      </w:tr>
      <w:tr w:rsidR="004C33D0" w:rsidRPr="00881D76" w:rsidTr="00FF020E">
        <w:tc>
          <w:tcPr>
            <w:tcW w:w="540" w:type="dxa"/>
          </w:tcPr>
          <w:p w:rsidR="004C33D0" w:rsidRPr="00881D76" w:rsidRDefault="004C33D0" w:rsidP="00E302A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09" w:type="dxa"/>
          </w:tcPr>
          <w:p w:rsidR="004C33D0" w:rsidRPr="00881D76" w:rsidRDefault="004C33D0" w:rsidP="00632A50">
            <w:pPr>
              <w:jc w:val="both"/>
            </w:pPr>
            <w:r w:rsidRPr="00881D76">
              <w:t>Обеспечение привлечения к ответственности работников учреждения, допустивших коррупционные правонарушения</w:t>
            </w:r>
          </w:p>
        </w:tc>
        <w:tc>
          <w:tcPr>
            <w:tcW w:w="2376" w:type="dxa"/>
          </w:tcPr>
          <w:p w:rsidR="004C33D0" w:rsidRPr="00881D76" w:rsidRDefault="00A05B05" w:rsidP="00632A50">
            <w:pPr>
              <w:jc w:val="center"/>
            </w:pPr>
            <w:r w:rsidRPr="00881D76">
              <w:t>незамедлительно</w:t>
            </w:r>
          </w:p>
        </w:tc>
        <w:tc>
          <w:tcPr>
            <w:tcW w:w="7150" w:type="dxa"/>
          </w:tcPr>
          <w:p w:rsidR="004C33D0" w:rsidRPr="00881D76" w:rsidRDefault="009715CE" w:rsidP="009715CE">
            <w:r>
              <w:t>Случаев коррупционной направленности не выявлено</w:t>
            </w:r>
          </w:p>
        </w:tc>
      </w:tr>
      <w:tr w:rsidR="004C33D0" w:rsidRPr="00881D76" w:rsidTr="00FF020E">
        <w:tc>
          <w:tcPr>
            <w:tcW w:w="540" w:type="dxa"/>
          </w:tcPr>
          <w:p w:rsidR="004C33D0" w:rsidRPr="00881D76" w:rsidRDefault="004C33D0" w:rsidP="00E302A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09" w:type="dxa"/>
          </w:tcPr>
          <w:p w:rsidR="004C33D0" w:rsidRPr="00881D76" w:rsidRDefault="004C33D0" w:rsidP="00632A50">
            <w:pPr>
              <w:jc w:val="both"/>
            </w:pPr>
            <w:r w:rsidRPr="00881D76">
              <w:t xml:space="preserve">Направление для размещения на официальном сайте </w:t>
            </w:r>
            <w:r w:rsidRPr="006A1F40">
              <w:rPr>
                <w:color w:val="000000"/>
              </w:rPr>
              <w:t>МКУ «Управление по делам ГО и ЧС МО МР «Сосногорск»</w:t>
            </w:r>
            <w:r w:rsidRPr="006A1F40">
              <w:t>,</w:t>
            </w:r>
            <w:r w:rsidRPr="00881D76">
              <w:t xml:space="preserve"> в сети Интернет информации об исполнении мероприятий по противодействию коррупции в</w:t>
            </w:r>
            <w:r w:rsidRPr="006A1F40">
              <w:rPr>
                <w:color w:val="000000"/>
                <w:sz w:val="28"/>
                <w:szCs w:val="28"/>
              </w:rPr>
              <w:t xml:space="preserve"> </w:t>
            </w:r>
            <w:r w:rsidRPr="006A1F40">
              <w:rPr>
                <w:color w:val="000000"/>
              </w:rPr>
              <w:t>МКУ «Управление по делам ГО и ЧС МО МР «Сосногорск»</w:t>
            </w:r>
          </w:p>
        </w:tc>
        <w:tc>
          <w:tcPr>
            <w:tcW w:w="2376" w:type="dxa"/>
          </w:tcPr>
          <w:p w:rsidR="004C33D0" w:rsidRPr="00881D76" w:rsidRDefault="00A05B05" w:rsidP="00632A50">
            <w:pPr>
              <w:jc w:val="center"/>
            </w:pPr>
            <w:r w:rsidRPr="00881D76">
              <w:t>1 раз в квартал</w:t>
            </w:r>
          </w:p>
        </w:tc>
        <w:tc>
          <w:tcPr>
            <w:tcW w:w="7150" w:type="dxa"/>
          </w:tcPr>
          <w:p w:rsidR="004C33D0" w:rsidRPr="00881D76" w:rsidRDefault="000C320C" w:rsidP="009715CE">
            <w:r>
              <w:t>Не размещалось</w:t>
            </w:r>
          </w:p>
        </w:tc>
      </w:tr>
      <w:tr w:rsidR="004C33D0" w:rsidRPr="00881D76" w:rsidTr="00FF020E">
        <w:tc>
          <w:tcPr>
            <w:tcW w:w="540" w:type="dxa"/>
          </w:tcPr>
          <w:p w:rsidR="004C33D0" w:rsidRPr="00881D76" w:rsidRDefault="004C33D0" w:rsidP="00E302A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09" w:type="dxa"/>
          </w:tcPr>
          <w:p w:rsidR="004C33D0" w:rsidRPr="00881D76" w:rsidRDefault="004C33D0" w:rsidP="00632A50">
            <w:pPr>
              <w:jc w:val="both"/>
            </w:pPr>
            <w:r w:rsidRPr="00881D76"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376" w:type="dxa"/>
          </w:tcPr>
          <w:p w:rsidR="004C33D0" w:rsidRPr="00881D76" w:rsidRDefault="00A05B05" w:rsidP="00632A50">
            <w:pPr>
              <w:jc w:val="center"/>
            </w:pPr>
            <w:r w:rsidRPr="00881D76">
              <w:t>1 раз в полугодие</w:t>
            </w:r>
          </w:p>
        </w:tc>
        <w:tc>
          <w:tcPr>
            <w:tcW w:w="7150" w:type="dxa"/>
          </w:tcPr>
          <w:p w:rsidR="004C33D0" w:rsidRPr="00881D76" w:rsidRDefault="009715CE" w:rsidP="009715CE">
            <w:r>
              <w:t>Производится устное консультирование специалистов МКУ «Управление по делам ГО и ЧМ МО МР «Сосногорск» у должностных лиц</w:t>
            </w:r>
            <w:r w:rsidRPr="00881D76">
              <w:t xml:space="preserve">, ответственных за профилактику коррупционных и </w:t>
            </w:r>
            <w:r>
              <w:t>иных правонарушений в Управлении.</w:t>
            </w:r>
          </w:p>
        </w:tc>
      </w:tr>
    </w:tbl>
    <w:p w:rsidR="00D1558A" w:rsidRDefault="00D1558A"/>
    <w:sectPr w:rsidR="00D1558A" w:rsidSect="009C1887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B57B6"/>
    <w:multiLevelType w:val="hybridMultilevel"/>
    <w:tmpl w:val="06FC31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A5"/>
    <w:rsid w:val="000C320C"/>
    <w:rsid w:val="00277166"/>
    <w:rsid w:val="002A3DAE"/>
    <w:rsid w:val="002D34C6"/>
    <w:rsid w:val="00421E0F"/>
    <w:rsid w:val="004C33D0"/>
    <w:rsid w:val="00530637"/>
    <w:rsid w:val="005C0447"/>
    <w:rsid w:val="005C2255"/>
    <w:rsid w:val="007E45BB"/>
    <w:rsid w:val="008C052C"/>
    <w:rsid w:val="009715CE"/>
    <w:rsid w:val="009C1887"/>
    <w:rsid w:val="009C6B9C"/>
    <w:rsid w:val="00A05B05"/>
    <w:rsid w:val="00A16054"/>
    <w:rsid w:val="00A611DE"/>
    <w:rsid w:val="00B31E80"/>
    <w:rsid w:val="00C568D8"/>
    <w:rsid w:val="00D10FB2"/>
    <w:rsid w:val="00D1558A"/>
    <w:rsid w:val="00E302A5"/>
    <w:rsid w:val="00FF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54F6F-6C5C-4203-8C44-EA79DF56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2A5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E302A5"/>
    <w:pPr>
      <w:widowControl w:val="0"/>
      <w:suppressAutoHyphens/>
      <w:jc w:val="both"/>
    </w:pPr>
    <w:rPr>
      <w:rFonts w:ascii="Courier New" w:eastAsia="Courier New" w:hAnsi="Courier New" w:cs="Courier New"/>
      <w:sz w:val="20"/>
      <w:szCs w:val="20"/>
    </w:rPr>
  </w:style>
  <w:style w:type="paragraph" w:styleId="a4">
    <w:name w:val="Title"/>
    <w:basedOn w:val="a"/>
    <w:link w:val="a5"/>
    <w:uiPriority w:val="99"/>
    <w:qFormat/>
    <w:rsid w:val="00E302A5"/>
    <w:pPr>
      <w:jc w:val="center"/>
    </w:pPr>
    <w:rPr>
      <w:lang w:val="x-none" w:eastAsia="x-none"/>
    </w:rPr>
  </w:style>
  <w:style w:type="character" w:customStyle="1" w:styleId="a5">
    <w:name w:val="Название Знак"/>
    <w:basedOn w:val="a0"/>
    <w:link w:val="a4"/>
    <w:uiPriority w:val="99"/>
    <w:rsid w:val="00E302A5"/>
    <w:rPr>
      <w:rFonts w:eastAsia="Times New Roman"/>
      <w:lang w:val="x-none" w:eastAsia="x-none"/>
    </w:rPr>
  </w:style>
  <w:style w:type="paragraph" w:styleId="a6">
    <w:name w:val="List Paragraph"/>
    <w:basedOn w:val="a"/>
    <w:uiPriority w:val="34"/>
    <w:qFormat/>
    <w:rsid w:val="002A3DA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771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71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4</cp:revision>
  <cp:lastPrinted>2017-02-08T11:56:00Z</cp:lastPrinted>
  <dcterms:created xsi:type="dcterms:W3CDTF">2017-02-08T10:56:00Z</dcterms:created>
  <dcterms:modified xsi:type="dcterms:W3CDTF">2017-02-08T12:08:00Z</dcterms:modified>
</cp:coreProperties>
</file>